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9279811" w14:textId="77777777" w:rsidR="00155774" w:rsidRPr="00D3205C" w:rsidRDefault="005C02F5" w:rsidP="00155774">
      <w:pPr>
        <w:pStyle w:val="Title"/>
        <w:rPr>
          <w:rFonts w:asciiTheme="minorHAnsi" w:hAnsiTheme="minorHAnsi" w:cstheme="minorHAnsi"/>
          <w:sz w:val="96"/>
          <w:szCs w:val="96"/>
        </w:rPr>
      </w:pPr>
      <w:r w:rsidRPr="00D3205C">
        <w:rPr>
          <w:rFonts w:asciiTheme="minorHAnsi" w:hAnsiTheme="minorHAnsi" w:cstheme="minorHAnsi"/>
          <w:sz w:val="96"/>
          <w:szCs w:val="96"/>
        </w:rPr>
        <w:t>South Parade</w:t>
      </w:r>
    </w:p>
    <w:p w14:paraId="6F017DDE" w14:textId="77777777" w:rsidR="00155774" w:rsidRPr="00D3205C" w:rsidRDefault="00155774" w:rsidP="00155774">
      <w:pPr>
        <w:pStyle w:val="Title"/>
        <w:rPr>
          <w:rFonts w:asciiTheme="minorHAnsi" w:hAnsiTheme="minorHAnsi" w:cstheme="minorHAnsi"/>
          <w:sz w:val="96"/>
          <w:szCs w:val="96"/>
        </w:rPr>
      </w:pPr>
      <w:r w:rsidRPr="00D3205C">
        <w:rPr>
          <w:rFonts w:asciiTheme="minorHAnsi" w:hAnsiTheme="minorHAnsi" w:cstheme="minorHAnsi"/>
          <w:sz w:val="96"/>
          <w:szCs w:val="96"/>
        </w:rPr>
        <w:t>School</w:t>
      </w:r>
    </w:p>
    <w:p w14:paraId="2746A89C" w14:textId="77777777" w:rsidR="00155774" w:rsidRDefault="00155774" w:rsidP="00155774">
      <w:pPr>
        <w:jc w:val="center"/>
        <w:rPr>
          <w:sz w:val="72"/>
        </w:rPr>
      </w:pPr>
    </w:p>
    <w:p w14:paraId="5CBF1EFE" w14:textId="77777777" w:rsidR="00155774" w:rsidRDefault="005C02F5" w:rsidP="00155774">
      <w:pPr>
        <w:jc w:val="center"/>
        <w:rPr>
          <w:sz w:val="72"/>
        </w:rPr>
      </w:pPr>
      <w:r>
        <w:rPr>
          <w:noProof/>
          <w:sz w:val="72"/>
        </w:rPr>
        <w:drawing>
          <wp:inline distT="0" distB="0" distL="0" distR="0" wp14:anchorId="0A04A2CC" wp14:editId="6EE6261A">
            <wp:extent cx="2084705" cy="244475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084705" cy="2444750"/>
                    </a:xfrm>
                    <a:prstGeom prst="rect">
                      <a:avLst/>
                    </a:prstGeom>
                    <a:noFill/>
                  </pic:spPr>
                </pic:pic>
              </a:graphicData>
            </a:graphic>
          </wp:inline>
        </w:drawing>
      </w:r>
    </w:p>
    <w:p w14:paraId="2B14EA90" w14:textId="77777777" w:rsidR="00155774" w:rsidRDefault="00155774" w:rsidP="00155774">
      <w:pPr>
        <w:jc w:val="center"/>
        <w:rPr>
          <w:sz w:val="72"/>
        </w:rPr>
      </w:pPr>
    </w:p>
    <w:p w14:paraId="5C776C8E" w14:textId="77777777" w:rsidR="00155774" w:rsidRDefault="00155774" w:rsidP="00155774">
      <w:pPr>
        <w:jc w:val="center"/>
        <w:rPr>
          <w:sz w:val="72"/>
        </w:rPr>
      </w:pPr>
    </w:p>
    <w:p w14:paraId="6C8C600C" w14:textId="7C1DF07A" w:rsidR="00155774" w:rsidRDefault="009C4D48" w:rsidP="00155774">
      <w:pPr>
        <w:jc w:val="center"/>
        <w:rPr>
          <w:sz w:val="72"/>
        </w:rPr>
      </w:pPr>
      <w:r w:rsidRPr="009C4D48">
        <w:rPr>
          <w:sz w:val="72"/>
        </w:rPr>
        <w:t>Equality information and objectives policy</w:t>
      </w:r>
    </w:p>
    <w:p w14:paraId="19F6DAB5" w14:textId="77777777" w:rsidR="000955B3" w:rsidRDefault="000955B3">
      <w:pPr>
        <w:rPr>
          <w:sz w:val="36"/>
          <w:szCs w:val="36"/>
        </w:rPr>
      </w:pPr>
    </w:p>
    <w:p w14:paraId="2E310DB3" w14:textId="77777777" w:rsidR="000955B3" w:rsidRDefault="000955B3" w:rsidP="0006113D">
      <w:pPr>
        <w:jc w:val="center"/>
        <w:rPr>
          <w:b/>
        </w:rPr>
      </w:pPr>
    </w:p>
    <w:p w14:paraId="2AE74B7E" w14:textId="77777777" w:rsidR="00583682" w:rsidRDefault="00583682" w:rsidP="0006113D">
      <w:pPr>
        <w:jc w:val="center"/>
        <w:rPr>
          <w:b/>
        </w:rPr>
      </w:pPr>
    </w:p>
    <w:p w14:paraId="0647F4D9" w14:textId="77777777" w:rsidR="00583682" w:rsidRDefault="00583682" w:rsidP="0006113D">
      <w:pPr>
        <w:jc w:val="center"/>
        <w:rPr>
          <w:b/>
        </w:rPr>
      </w:pPr>
    </w:p>
    <w:p w14:paraId="1188D4AB" w14:textId="77777777" w:rsidR="00583682" w:rsidRDefault="00583682" w:rsidP="0006113D">
      <w:pPr>
        <w:jc w:val="center"/>
        <w:rPr>
          <w:b/>
        </w:rPr>
      </w:pPr>
    </w:p>
    <w:p w14:paraId="49536190" w14:textId="77777777" w:rsidR="00784696" w:rsidRDefault="00784696" w:rsidP="0006113D">
      <w:pPr>
        <w:jc w:val="center"/>
        <w:rPr>
          <w:b/>
        </w:rPr>
        <w:sectPr w:rsidR="00784696" w:rsidSect="00743391">
          <w:pgSz w:w="11906" w:h="16838"/>
          <w:pgMar w:top="1440" w:right="1440" w:bottom="1440" w:left="1440" w:header="708" w:footer="708" w:gutter="0"/>
          <w:cols w:space="708"/>
          <w:docGrid w:linePitch="360"/>
        </w:sectPr>
      </w:pPr>
    </w:p>
    <w:p w14:paraId="1ED2A90E" w14:textId="77777777" w:rsidR="00784696" w:rsidRPr="009C4D48" w:rsidRDefault="00784696" w:rsidP="0006113D">
      <w:pPr>
        <w:jc w:val="center"/>
        <w:rPr>
          <w:rFonts w:asciiTheme="minorHAnsi" w:hAnsiTheme="minorHAnsi" w:cstheme="minorHAnsi"/>
          <w:b/>
        </w:rPr>
      </w:pPr>
    </w:p>
    <w:p w14:paraId="12AC4C77" w14:textId="77777777" w:rsidR="00583682" w:rsidRPr="009C4D48" w:rsidRDefault="00583682" w:rsidP="0006113D">
      <w:pPr>
        <w:jc w:val="center"/>
        <w:rPr>
          <w:rFonts w:asciiTheme="minorHAnsi" w:hAnsiTheme="minorHAnsi" w:cstheme="minorHAnsi"/>
          <w:b/>
        </w:rPr>
        <w:sectPr w:rsidR="00583682" w:rsidRPr="009C4D48" w:rsidSect="00784696">
          <w:type w:val="continuous"/>
          <w:pgSz w:w="11906" w:h="16838"/>
          <w:pgMar w:top="1440" w:right="1440" w:bottom="1440" w:left="1440" w:header="708" w:footer="708" w:gutter="0"/>
          <w:cols w:space="708"/>
          <w:docGrid w:linePitch="360"/>
        </w:sectPr>
      </w:pPr>
    </w:p>
    <w:p w14:paraId="1B788767" w14:textId="77777777" w:rsidR="009C4D48" w:rsidRPr="0072620F" w:rsidRDefault="009C4D48" w:rsidP="009C4D48">
      <w:pPr>
        <w:rPr>
          <w:rFonts w:cs="Arial"/>
          <w:b/>
          <w:sz w:val="28"/>
          <w:szCs w:val="28"/>
        </w:rPr>
      </w:pPr>
      <w:r w:rsidRPr="0072620F">
        <w:rPr>
          <w:rFonts w:cs="Arial"/>
          <w:b/>
          <w:sz w:val="28"/>
          <w:szCs w:val="28"/>
        </w:rPr>
        <w:lastRenderedPageBreak/>
        <w:t>Contents</w:t>
      </w:r>
    </w:p>
    <w:p w14:paraId="79EF3F80" w14:textId="77777777" w:rsidR="009C4D48" w:rsidRPr="00B23D3D" w:rsidRDefault="009C4D48" w:rsidP="009C4D48">
      <w:pPr>
        <w:pStyle w:val="TOC1"/>
        <w:tabs>
          <w:tab w:val="right" w:leader="dot" w:pos="9736"/>
        </w:tabs>
        <w:rPr>
          <w:rFonts w:ascii="Calibri" w:eastAsia="Times New Roman" w:hAnsi="Calibri"/>
          <w:noProof/>
          <w:sz w:val="22"/>
          <w:szCs w:val="22"/>
          <w:lang w:val="en-GB" w:eastAsia="en-GB"/>
        </w:rPr>
      </w:pPr>
      <w:r>
        <w:rPr>
          <w:b/>
          <w:bCs/>
          <w:noProof/>
        </w:rPr>
        <w:fldChar w:fldCharType="begin"/>
      </w:r>
      <w:r>
        <w:rPr>
          <w:b/>
          <w:bCs/>
          <w:noProof/>
        </w:rPr>
        <w:instrText xml:space="preserve"> TOC \o "1-3" \h \z \u </w:instrText>
      </w:r>
      <w:r>
        <w:rPr>
          <w:b/>
          <w:bCs/>
          <w:noProof/>
        </w:rPr>
        <w:fldChar w:fldCharType="separate"/>
      </w:r>
      <w:hyperlink w:anchor="_Toc154136478" w:history="1">
        <w:r w:rsidRPr="00EC5C55">
          <w:rPr>
            <w:rStyle w:val="Hyperlink"/>
            <w:noProof/>
          </w:rPr>
          <w:t>1. Aims</w:t>
        </w:r>
        <w:r>
          <w:rPr>
            <w:noProof/>
            <w:webHidden/>
          </w:rPr>
          <w:tab/>
        </w:r>
        <w:r>
          <w:rPr>
            <w:noProof/>
            <w:webHidden/>
          </w:rPr>
          <w:fldChar w:fldCharType="begin"/>
        </w:r>
        <w:r>
          <w:rPr>
            <w:noProof/>
            <w:webHidden/>
          </w:rPr>
          <w:instrText xml:space="preserve"> PAGEREF _Toc154136478 \h </w:instrText>
        </w:r>
        <w:r>
          <w:rPr>
            <w:noProof/>
            <w:webHidden/>
          </w:rPr>
        </w:r>
        <w:r>
          <w:rPr>
            <w:noProof/>
            <w:webHidden/>
          </w:rPr>
          <w:fldChar w:fldCharType="separate"/>
        </w:r>
        <w:r>
          <w:rPr>
            <w:noProof/>
            <w:webHidden/>
          </w:rPr>
          <w:t>3</w:t>
        </w:r>
        <w:r>
          <w:rPr>
            <w:noProof/>
            <w:webHidden/>
          </w:rPr>
          <w:fldChar w:fldCharType="end"/>
        </w:r>
      </w:hyperlink>
    </w:p>
    <w:p w14:paraId="6A63FD78" w14:textId="77777777" w:rsidR="009C4D48" w:rsidRPr="00B23D3D" w:rsidRDefault="00D14289" w:rsidP="009C4D48">
      <w:pPr>
        <w:pStyle w:val="TOC1"/>
        <w:tabs>
          <w:tab w:val="right" w:leader="dot" w:pos="9736"/>
        </w:tabs>
        <w:rPr>
          <w:rFonts w:ascii="Calibri" w:eastAsia="Times New Roman" w:hAnsi="Calibri"/>
          <w:noProof/>
          <w:sz w:val="22"/>
          <w:szCs w:val="22"/>
          <w:lang w:val="en-GB" w:eastAsia="en-GB"/>
        </w:rPr>
      </w:pPr>
      <w:hyperlink w:anchor="_Toc154136479" w:history="1">
        <w:r w:rsidR="009C4D48" w:rsidRPr="00EC5C55">
          <w:rPr>
            <w:rStyle w:val="Hyperlink"/>
            <w:noProof/>
          </w:rPr>
          <w:t>2. Legislation and guidance</w:t>
        </w:r>
        <w:r w:rsidR="009C4D48">
          <w:rPr>
            <w:noProof/>
            <w:webHidden/>
          </w:rPr>
          <w:tab/>
        </w:r>
        <w:r w:rsidR="009C4D48">
          <w:rPr>
            <w:noProof/>
            <w:webHidden/>
          </w:rPr>
          <w:fldChar w:fldCharType="begin"/>
        </w:r>
        <w:r w:rsidR="009C4D48">
          <w:rPr>
            <w:noProof/>
            <w:webHidden/>
          </w:rPr>
          <w:instrText xml:space="preserve"> PAGEREF _Toc154136479 \h </w:instrText>
        </w:r>
        <w:r w:rsidR="009C4D48">
          <w:rPr>
            <w:noProof/>
            <w:webHidden/>
          </w:rPr>
        </w:r>
        <w:r w:rsidR="009C4D48">
          <w:rPr>
            <w:noProof/>
            <w:webHidden/>
          </w:rPr>
          <w:fldChar w:fldCharType="separate"/>
        </w:r>
        <w:r w:rsidR="009C4D48">
          <w:rPr>
            <w:noProof/>
            <w:webHidden/>
          </w:rPr>
          <w:t>3</w:t>
        </w:r>
        <w:r w:rsidR="009C4D48">
          <w:rPr>
            <w:noProof/>
            <w:webHidden/>
          </w:rPr>
          <w:fldChar w:fldCharType="end"/>
        </w:r>
      </w:hyperlink>
    </w:p>
    <w:p w14:paraId="18FFDB0F" w14:textId="77777777" w:rsidR="009C4D48" w:rsidRPr="00B23D3D" w:rsidRDefault="00D14289" w:rsidP="009C4D48">
      <w:pPr>
        <w:pStyle w:val="TOC1"/>
        <w:tabs>
          <w:tab w:val="right" w:leader="dot" w:pos="9736"/>
        </w:tabs>
        <w:rPr>
          <w:rFonts w:ascii="Calibri" w:eastAsia="Times New Roman" w:hAnsi="Calibri"/>
          <w:noProof/>
          <w:sz w:val="22"/>
          <w:szCs w:val="22"/>
          <w:lang w:val="en-GB" w:eastAsia="en-GB"/>
        </w:rPr>
      </w:pPr>
      <w:hyperlink w:anchor="_Toc154136480" w:history="1">
        <w:r w:rsidR="009C4D48" w:rsidRPr="00EC5C55">
          <w:rPr>
            <w:rStyle w:val="Hyperlink"/>
            <w:noProof/>
          </w:rPr>
          <w:t>3. Roles and responsibilities</w:t>
        </w:r>
        <w:r w:rsidR="009C4D48">
          <w:rPr>
            <w:noProof/>
            <w:webHidden/>
          </w:rPr>
          <w:tab/>
        </w:r>
        <w:r w:rsidR="009C4D48">
          <w:rPr>
            <w:noProof/>
            <w:webHidden/>
          </w:rPr>
          <w:fldChar w:fldCharType="begin"/>
        </w:r>
        <w:r w:rsidR="009C4D48">
          <w:rPr>
            <w:noProof/>
            <w:webHidden/>
          </w:rPr>
          <w:instrText xml:space="preserve"> PAGEREF _Toc154136480 \h </w:instrText>
        </w:r>
        <w:r w:rsidR="009C4D48">
          <w:rPr>
            <w:noProof/>
            <w:webHidden/>
          </w:rPr>
        </w:r>
        <w:r w:rsidR="009C4D48">
          <w:rPr>
            <w:noProof/>
            <w:webHidden/>
          </w:rPr>
          <w:fldChar w:fldCharType="separate"/>
        </w:r>
        <w:r w:rsidR="009C4D48">
          <w:rPr>
            <w:noProof/>
            <w:webHidden/>
          </w:rPr>
          <w:t>3</w:t>
        </w:r>
        <w:r w:rsidR="009C4D48">
          <w:rPr>
            <w:noProof/>
            <w:webHidden/>
          </w:rPr>
          <w:fldChar w:fldCharType="end"/>
        </w:r>
      </w:hyperlink>
    </w:p>
    <w:p w14:paraId="2A838898" w14:textId="77777777" w:rsidR="009C4D48" w:rsidRPr="00B23D3D" w:rsidRDefault="00D14289" w:rsidP="009C4D48">
      <w:pPr>
        <w:pStyle w:val="TOC1"/>
        <w:tabs>
          <w:tab w:val="right" w:leader="dot" w:pos="9736"/>
        </w:tabs>
        <w:rPr>
          <w:rFonts w:ascii="Calibri" w:eastAsia="Times New Roman" w:hAnsi="Calibri"/>
          <w:noProof/>
          <w:sz w:val="22"/>
          <w:szCs w:val="22"/>
          <w:lang w:val="en-GB" w:eastAsia="en-GB"/>
        </w:rPr>
      </w:pPr>
      <w:hyperlink w:anchor="_Toc154136481" w:history="1">
        <w:r w:rsidR="009C4D48" w:rsidRPr="00EC5C55">
          <w:rPr>
            <w:rStyle w:val="Hyperlink"/>
            <w:noProof/>
          </w:rPr>
          <w:t>4. Eliminating discrimination</w:t>
        </w:r>
        <w:r w:rsidR="009C4D48">
          <w:rPr>
            <w:noProof/>
            <w:webHidden/>
          </w:rPr>
          <w:tab/>
        </w:r>
        <w:r w:rsidR="009C4D48">
          <w:rPr>
            <w:noProof/>
            <w:webHidden/>
          </w:rPr>
          <w:fldChar w:fldCharType="begin"/>
        </w:r>
        <w:r w:rsidR="009C4D48">
          <w:rPr>
            <w:noProof/>
            <w:webHidden/>
          </w:rPr>
          <w:instrText xml:space="preserve"> PAGEREF _Toc154136481 \h </w:instrText>
        </w:r>
        <w:r w:rsidR="009C4D48">
          <w:rPr>
            <w:noProof/>
            <w:webHidden/>
          </w:rPr>
        </w:r>
        <w:r w:rsidR="009C4D48">
          <w:rPr>
            <w:noProof/>
            <w:webHidden/>
          </w:rPr>
          <w:fldChar w:fldCharType="separate"/>
        </w:r>
        <w:r w:rsidR="009C4D48">
          <w:rPr>
            <w:noProof/>
            <w:webHidden/>
          </w:rPr>
          <w:t>4</w:t>
        </w:r>
        <w:r w:rsidR="009C4D48">
          <w:rPr>
            <w:noProof/>
            <w:webHidden/>
          </w:rPr>
          <w:fldChar w:fldCharType="end"/>
        </w:r>
      </w:hyperlink>
    </w:p>
    <w:p w14:paraId="131C0743" w14:textId="77777777" w:rsidR="009C4D48" w:rsidRPr="00B23D3D" w:rsidRDefault="00D14289" w:rsidP="009C4D48">
      <w:pPr>
        <w:pStyle w:val="TOC1"/>
        <w:tabs>
          <w:tab w:val="right" w:leader="dot" w:pos="9736"/>
        </w:tabs>
        <w:rPr>
          <w:rFonts w:ascii="Calibri" w:eastAsia="Times New Roman" w:hAnsi="Calibri"/>
          <w:noProof/>
          <w:sz w:val="22"/>
          <w:szCs w:val="22"/>
          <w:lang w:val="en-GB" w:eastAsia="en-GB"/>
        </w:rPr>
      </w:pPr>
      <w:hyperlink w:anchor="_Toc154136482" w:history="1">
        <w:r w:rsidR="009C4D48" w:rsidRPr="00EC5C55">
          <w:rPr>
            <w:rStyle w:val="Hyperlink"/>
            <w:noProof/>
          </w:rPr>
          <w:t>5. Advancing equality of opportunity</w:t>
        </w:r>
        <w:r w:rsidR="009C4D48">
          <w:rPr>
            <w:noProof/>
            <w:webHidden/>
          </w:rPr>
          <w:tab/>
        </w:r>
        <w:r w:rsidR="009C4D48">
          <w:rPr>
            <w:noProof/>
            <w:webHidden/>
          </w:rPr>
          <w:fldChar w:fldCharType="begin"/>
        </w:r>
        <w:r w:rsidR="009C4D48">
          <w:rPr>
            <w:noProof/>
            <w:webHidden/>
          </w:rPr>
          <w:instrText xml:space="preserve"> PAGEREF _Toc154136482 \h </w:instrText>
        </w:r>
        <w:r w:rsidR="009C4D48">
          <w:rPr>
            <w:noProof/>
            <w:webHidden/>
          </w:rPr>
        </w:r>
        <w:r w:rsidR="009C4D48">
          <w:rPr>
            <w:noProof/>
            <w:webHidden/>
          </w:rPr>
          <w:fldChar w:fldCharType="separate"/>
        </w:r>
        <w:r w:rsidR="009C4D48">
          <w:rPr>
            <w:noProof/>
            <w:webHidden/>
          </w:rPr>
          <w:t>4</w:t>
        </w:r>
        <w:r w:rsidR="009C4D48">
          <w:rPr>
            <w:noProof/>
            <w:webHidden/>
          </w:rPr>
          <w:fldChar w:fldCharType="end"/>
        </w:r>
      </w:hyperlink>
    </w:p>
    <w:p w14:paraId="354F593A" w14:textId="77777777" w:rsidR="009C4D48" w:rsidRPr="00B23D3D" w:rsidRDefault="00D14289" w:rsidP="009C4D48">
      <w:pPr>
        <w:pStyle w:val="TOC1"/>
        <w:tabs>
          <w:tab w:val="right" w:leader="dot" w:pos="9736"/>
        </w:tabs>
        <w:rPr>
          <w:rFonts w:ascii="Calibri" w:eastAsia="Times New Roman" w:hAnsi="Calibri"/>
          <w:noProof/>
          <w:sz w:val="22"/>
          <w:szCs w:val="22"/>
          <w:lang w:val="en-GB" w:eastAsia="en-GB"/>
        </w:rPr>
      </w:pPr>
      <w:hyperlink w:anchor="_Toc154136483" w:history="1">
        <w:r w:rsidR="009C4D48" w:rsidRPr="00EC5C55">
          <w:rPr>
            <w:rStyle w:val="Hyperlink"/>
            <w:noProof/>
          </w:rPr>
          <w:t>6. Fostering good relations</w:t>
        </w:r>
        <w:r w:rsidR="009C4D48">
          <w:rPr>
            <w:noProof/>
            <w:webHidden/>
          </w:rPr>
          <w:tab/>
        </w:r>
        <w:r w:rsidR="009C4D48">
          <w:rPr>
            <w:noProof/>
            <w:webHidden/>
          </w:rPr>
          <w:fldChar w:fldCharType="begin"/>
        </w:r>
        <w:r w:rsidR="009C4D48">
          <w:rPr>
            <w:noProof/>
            <w:webHidden/>
          </w:rPr>
          <w:instrText xml:space="preserve"> PAGEREF _Toc154136483 \h </w:instrText>
        </w:r>
        <w:r w:rsidR="009C4D48">
          <w:rPr>
            <w:noProof/>
            <w:webHidden/>
          </w:rPr>
        </w:r>
        <w:r w:rsidR="009C4D48">
          <w:rPr>
            <w:noProof/>
            <w:webHidden/>
          </w:rPr>
          <w:fldChar w:fldCharType="separate"/>
        </w:r>
        <w:r w:rsidR="009C4D48">
          <w:rPr>
            <w:noProof/>
            <w:webHidden/>
          </w:rPr>
          <w:t>5</w:t>
        </w:r>
        <w:r w:rsidR="009C4D48">
          <w:rPr>
            <w:noProof/>
            <w:webHidden/>
          </w:rPr>
          <w:fldChar w:fldCharType="end"/>
        </w:r>
      </w:hyperlink>
    </w:p>
    <w:p w14:paraId="401ECF47" w14:textId="77777777" w:rsidR="009C4D48" w:rsidRPr="00B23D3D" w:rsidRDefault="00D14289" w:rsidP="009C4D48">
      <w:pPr>
        <w:pStyle w:val="TOC1"/>
        <w:tabs>
          <w:tab w:val="right" w:leader="dot" w:pos="9736"/>
        </w:tabs>
        <w:rPr>
          <w:rFonts w:ascii="Calibri" w:eastAsia="Times New Roman" w:hAnsi="Calibri"/>
          <w:noProof/>
          <w:sz w:val="22"/>
          <w:szCs w:val="22"/>
          <w:lang w:val="en-GB" w:eastAsia="en-GB"/>
        </w:rPr>
      </w:pPr>
      <w:hyperlink w:anchor="_Toc154136484" w:history="1">
        <w:r w:rsidR="009C4D48" w:rsidRPr="00EC5C55">
          <w:rPr>
            <w:rStyle w:val="Hyperlink"/>
            <w:noProof/>
          </w:rPr>
          <w:t>7. Equality considerations in decision-making</w:t>
        </w:r>
        <w:r w:rsidR="009C4D48">
          <w:rPr>
            <w:noProof/>
            <w:webHidden/>
          </w:rPr>
          <w:tab/>
        </w:r>
        <w:r w:rsidR="009C4D48">
          <w:rPr>
            <w:noProof/>
            <w:webHidden/>
          </w:rPr>
          <w:fldChar w:fldCharType="begin"/>
        </w:r>
        <w:r w:rsidR="009C4D48">
          <w:rPr>
            <w:noProof/>
            <w:webHidden/>
          </w:rPr>
          <w:instrText xml:space="preserve"> PAGEREF _Toc154136484 \h </w:instrText>
        </w:r>
        <w:r w:rsidR="009C4D48">
          <w:rPr>
            <w:noProof/>
            <w:webHidden/>
          </w:rPr>
        </w:r>
        <w:r w:rsidR="009C4D48">
          <w:rPr>
            <w:noProof/>
            <w:webHidden/>
          </w:rPr>
          <w:fldChar w:fldCharType="separate"/>
        </w:r>
        <w:r w:rsidR="009C4D48">
          <w:rPr>
            <w:noProof/>
            <w:webHidden/>
          </w:rPr>
          <w:t>5</w:t>
        </w:r>
        <w:r w:rsidR="009C4D48">
          <w:rPr>
            <w:noProof/>
            <w:webHidden/>
          </w:rPr>
          <w:fldChar w:fldCharType="end"/>
        </w:r>
      </w:hyperlink>
    </w:p>
    <w:p w14:paraId="79029C06" w14:textId="77777777" w:rsidR="009C4D48" w:rsidRPr="00B23D3D" w:rsidRDefault="00D14289" w:rsidP="009C4D48">
      <w:pPr>
        <w:pStyle w:val="TOC1"/>
        <w:tabs>
          <w:tab w:val="right" w:leader="dot" w:pos="9736"/>
        </w:tabs>
        <w:rPr>
          <w:rFonts w:ascii="Calibri" w:eastAsia="Times New Roman" w:hAnsi="Calibri"/>
          <w:noProof/>
          <w:sz w:val="22"/>
          <w:szCs w:val="22"/>
          <w:lang w:val="en-GB" w:eastAsia="en-GB"/>
        </w:rPr>
      </w:pPr>
      <w:hyperlink w:anchor="_Toc154136485" w:history="1">
        <w:r w:rsidR="009C4D48" w:rsidRPr="00EC5C55">
          <w:rPr>
            <w:rStyle w:val="Hyperlink"/>
            <w:noProof/>
          </w:rPr>
          <w:t>8. Equality objectives</w:t>
        </w:r>
        <w:r w:rsidR="009C4D48">
          <w:rPr>
            <w:noProof/>
            <w:webHidden/>
          </w:rPr>
          <w:tab/>
        </w:r>
        <w:r w:rsidR="009C4D48">
          <w:rPr>
            <w:noProof/>
            <w:webHidden/>
          </w:rPr>
          <w:fldChar w:fldCharType="begin"/>
        </w:r>
        <w:r w:rsidR="009C4D48">
          <w:rPr>
            <w:noProof/>
            <w:webHidden/>
          </w:rPr>
          <w:instrText xml:space="preserve"> PAGEREF _Toc154136485 \h </w:instrText>
        </w:r>
        <w:r w:rsidR="009C4D48">
          <w:rPr>
            <w:noProof/>
            <w:webHidden/>
          </w:rPr>
        </w:r>
        <w:r w:rsidR="009C4D48">
          <w:rPr>
            <w:noProof/>
            <w:webHidden/>
          </w:rPr>
          <w:fldChar w:fldCharType="separate"/>
        </w:r>
        <w:r w:rsidR="009C4D48">
          <w:rPr>
            <w:noProof/>
            <w:webHidden/>
          </w:rPr>
          <w:t>5</w:t>
        </w:r>
        <w:r w:rsidR="009C4D48">
          <w:rPr>
            <w:noProof/>
            <w:webHidden/>
          </w:rPr>
          <w:fldChar w:fldCharType="end"/>
        </w:r>
      </w:hyperlink>
    </w:p>
    <w:p w14:paraId="74288C16" w14:textId="77777777" w:rsidR="009C4D48" w:rsidRPr="00B23D3D" w:rsidRDefault="00D14289" w:rsidP="009C4D48">
      <w:pPr>
        <w:pStyle w:val="TOC1"/>
        <w:tabs>
          <w:tab w:val="right" w:leader="dot" w:pos="9736"/>
        </w:tabs>
        <w:rPr>
          <w:rFonts w:ascii="Calibri" w:eastAsia="Times New Roman" w:hAnsi="Calibri"/>
          <w:noProof/>
          <w:sz w:val="22"/>
          <w:szCs w:val="22"/>
          <w:lang w:val="en-GB" w:eastAsia="en-GB"/>
        </w:rPr>
      </w:pPr>
      <w:hyperlink w:anchor="_Toc154136486" w:history="1">
        <w:r w:rsidR="009C4D48" w:rsidRPr="00EC5C55">
          <w:rPr>
            <w:rStyle w:val="Hyperlink"/>
            <w:noProof/>
          </w:rPr>
          <w:t>9. Monitoring arrangements</w:t>
        </w:r>
        <w:r w:rsidR="009C4D48">
          <w:rPr>
            <w:noProof/>
            <w:webHidden/>
          </w:rPr>
          <w:tab/>
        </w:r>
        <w:r w:rsidR="009C4D48">
          <w:rPr>
            <w:noProof/>
            <w:webHidden/>
          </w:rPr>
          <w:fldChar w:fldCharType="begin"/>
        </w:r>
        <w:r w:rsidR="009C4D48">
          <w:rPr>
            <w:noProof/>
            <w:webHidden/>
          </w:rPr>
          <w:instrText xml:space="preserve"> PAGEREF _Toc154136486 \h </w:instrText>
        </w:r>
        <w:r w:rsidR="009C4D48">
          <w:rPr>
            <w:noProof/>
            <w:webHidden/>
          </w:rPr>
        </w:r>
        <w:r w:rsidR="009C4D48">
          <w:rPr>
            <w:noProof/>
            <w:webHidden/>
          </w:rPr>
          <w:fldChar w:fldCharType="separate"/>
        </w:r>
        <w:r w:rsidR="009C4D48">
          <w:rPr>
            <w:noProof/>
            <w:webHidden/>
          </w:rPr>
          <w:t>6</w:t>
        </w:r>
        <w:r w:rsidR="009C4D48">
          <w:rPr>
            <w:noProof/>
            <w:webHidden/>
          </w:rPr>
          <w:fldChar w:fldCharType="end"/>
        </w:r>
      </w:hyperlink>
    </w:p>
    <w:p w14:paraId="52931636" w14:textId="77777777" w:rsidR="009C4D48" w:rsidRPr="00B23D3D" w:rsidRDefault="00D14289" w:rsidP="009C4D48">
      <w:pPr>
        <w:pStyle w:val="TOC1"/>
        <w:tabs>
          <w:tab w:val="right" w:leader="dot" w:pos="9736"/>
        </w:tabs>
        <w:rPr>
          <w:rFonts w:ascii="Calibri" w:eastAsia="Times New Roman" w:hAnsi="Calibri"/>
          <w:noProof/>
          <w:sz w:val="22"/>
          <w:szCs w:val="22"/>
          <w:lang w:val="en-GB" w:eastAsia="en-GB"/>
        </w:rPr>
      </w:pPr>
      <w:hyperlink w:anchor="_Toc154136487" w:history="1">
        <w:r w:rsidR="009C4D48" w:rsidRPr="00EC5C55">
          <w:rPr>
            <w:rStyle w:val="Hyperlink"/>
            <w:noProof/>
          </w:rPr>
          <w:t>10. Links with other policies</w:t>
        </w:r>
        <w:r w:rsidR="009C4D48">
          <w:rPr>
            <w:noProof/>
            <w:webHidden/>
          </w:rPr>
          <w:tab/>
        </w:r>
        <w:r w:rsidR="009C4D48">
          <w:rPr>
            <w:noProof/>
            <w:webHidden/>
          </w:rPr>
          <w:fldChar w:fldCharType="begin"/>
        </w:r>
        <w:r w:rsidR="009C4D48">
          <w:rPr>
            <w:noProof/>
            <w:webHidden/>
          </w:rPr>
          <w:instrText xml:space="preserve"> PAGEREF _Toc154136487 \h </w:instrText>
        </w:r>
        <w:r w:rsidR="009C4D48">
          <w:rPr>
            <w:noProof/>
            <w:webHidden/>
          </w:rPr>
        </w:r>
        <w:r w:rsidR="009C4D48">
          <w:rPr>
            <w:noProof/>
            <w:webHidden/>
          </w:rPr>
          <w:fldChar w:fldCharType="separate"/>
        </w:r>
        <w:r w:rsidR="009C4D48">
          <w:rPr>
            <w:noProof/>
            <w:webHidden/>
          </w:rPr>
          <w:t>6</w:t>
        </w:r>
        <w:r w:rsidR="009C4D48">
          <w:rPr>
            <w:noProof/>
            <w:webHidden/>
          </w:rPr>
          <w:fldChar w:fldCharType="end"/>
        </w:r>
      </w:hyperlink>
    </w:p>
    <w:p w14:paraId="6FC7F6F2" w14:textId="77777777" w:rsidR="009C4D48" w:rsidRDefault="009C4D48" w:rsidP="009C4D48">
      <w:r>
        <w:rPr>
          <w:b/>
          <w:bCs/>
          <w:noProof/>
        </w:rPr>
        <w:fldChar w:fldCharType="end"/>
      </w:r>
    </w:p>
    <w:p w14:paraId="6559A03E" w14:textId="42A25CF6" w:rsidR="009C4D48" w:rsidRPr="009122BB" w:rsidRDefault="009C4D48" w:rsidP="009C4D48">
      <w:pPr>
        <w:pStyle w:val="1bodycopy10pt"/>
        <w:rPr>
          <w:rFonts w:cs="Arial"/>
          <w:noProof/>
          <w:szCs w:val="20"/>
        </w:rPr>
      </w:pPr>
      <w:r>
        <w:rPr>
          <w:noProof/>
        </w:rPr>
        <mc:AlternateContent>
          <mc:Choice Requires="wps">
            <w:drawing>
              <wp:anchor distT="4294967294" distB="4294967294" distL="114300" distR="114300" simplePos="0" relativeHeight="251659264" behindDoc="0" locked="0" layoutInCell="1" allowOverlap="1" wp14:anchorId="03EC4DFD" wp14:editId="2D44C766">
                <wp:simplePos x="0" y="0"/>
                <wp:positionH relativeFrom="column">
                  <wp:posOffset>0</wp:posOffset>
                </wp:positionH>
                <wp:positionV relativeFrom="paragraph">
                  <wp:posOffset>-1</wp:posOffset>
                </wp:positionV>
                <wp:extent cx="6158865" cy="0"/>
                <wp:effectExtent l="0" t="0" r="0" b="0"/>
                <wp:wrapNone/>
                <wp:docPr id="1" name="Straight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flipV="1">
                          <a:off x="0" y="0"/>
                          <a:ext cx="6158865" cy="0"/>
                        </a:xfrm>
                        <a:prstGeom prst="line">
                          <a:avLst/>
                        </a:prstGeom>
                        <a:noFill/>
                        <a:ln w="12700" cap="flat" cmpd="sng" algn="ctr">
                          <a:solidFill>
                            <a:srgbClr val="12263F"/>
                          </a:solidFill>
                          <a:prstDash val="solid"/>
                          <a:miter lim="800000"/>
                        </a:ln>
                        <a:effectLst/>
                      </wps:spPr>
                      <wps:bodyPr/>
                    </wps:wsp>
                  </a:graphicData>
                </a:graphic>
                <wp14:sizeRelH relativeFrom="margin">
                  <wp14:pctWidth>0</wp14:pctWidth>
                </wp14:sizeRelH>
                <wp14:sizeRelV relativeFrom="margin">
                  <wp14:pctHeight>0</wp14:pctHeight>
                </wp14:sizeRelV>
              </wp:anchor>
            </w:drawing>
          </mc:Choice>
          <mc:Fallback>
            <w:pict>
              <v:line w14:anchorId="5846A967" id="Straight Connector 1" o:spid="_x0000_s1026" style="position:absolute;flip:y;z-index:251659264;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margin;mso-height-relative:margin" from="0,0" to="484.95pt,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" strokecolor="#12263f" strokeweight="1pt">
                <v:stroke joinstyle="miter"/>
                <o:lock v:ext="edit" shapetype="f"/>
              </v:line>
            </w:pict>
          </mc:Fallback>
        </mc:AlternateContent>
      </w:r>
    </w:p>
    <w:p w14:paraId="3A654DF4" w14:textId="77777777" w:rsidR="009C4D48" w:rsidRPr="009C4D48" w:rsidRDefault="009C4D48" w:rsidP="009C4D48">
      <w:pPr>
        <w:pStyle w:val="Heading1"/>
        <w:rPr>
          <w:color w:val="00B050"/>
        </w:rPr>
      </w:pPr>
      <w:bookmarkStart w:id="0" w:name="_Toc531176458"/>
      <w:bookmarkStart w:id="1" w:name="_Toc154136478"/>
      <w:r w:rsidRPr="009C4D48">
        <w:rPr>
          <w:color w:val="00B050"/>
        </w:rPr>
        <w:t xml:space="preserve">1. </w:t>
      </w:r>
      <w:bookmarkEnd w:id="0"/>
      <w:r w:rsidRPr="009C4D48">
        <w:rPr>
          <w:color w:val="00B050"/>
        </w:rPr>
        <w:t>Aims</w:t>
      </w:r>
      <w:bookmarkEnd w:id="1"/>
    </w:p>
    <w:p w14:paraId="5B6C64E7" w14:textId="77777777" w:rsidR="009C4D48" w:rsidRPr="000F5B85" w:rsidRDefault="009C4D48" w:rsidP="009C4D48">
      <w:pPr>
        <w:pStyle w:val="1bodycopy10pt"/>
      </w:pPr>
      <w:r>
        <w:t xml:space="preserve">Our </w:t>
      </w:r>
      <w:r w:rsidRPr="00C87FAE">
        <w:t xml:space="preserve">school aims to meet its obligations under the </w:t>
      </w:r>
      <w:r>
        <w:t>Public Sector Equality Duty (PSED)</w:t>
      </w:r>
      <w:r w:rsidRPr="00C87FAE">
        <w:t xml:space="preserve"> by</w:t>
      </w:r>
      <w:r>
        <w:t xml:space="preserve"> having due regard to the need to:</w:t>
      </w:r>
    </w:p>
    <w:p w14:paraId="6867D4E5" w14:textId="77777777" w:rsidR="009C4D48" w:rsidRPr="000F5B85" w:rsidRDefault="009C4D48" w:rsidP="009C4D48">
      <w:pPr>
        <w:pStyle w:val="4Bulletedcopyblue"/>
      </w:pPr>
      <w:r w:rsidRPr="000F5B85">
        <w:t>Eliminate discrimination and other conduct that is prohibited by the Equality Act 2010</w:t>
      </w:r>
    </w:p>
    <w:p w14:paraId="725F535E" w14:textId="77777777" w:rsidR="009C4D48" w:rsidRPr="000F5B85" w:rsidRDefault="009C4D48" w:rsidP="009C4D48">
      <w:pPr>
        <w:pStyle w:val="4Bulletedcopyblue"/>
      </w:pPr>
      <w:r w:rsidRPr="000F5B85">
        <w:t>Advance equality of opportunity between people who share a protected characteristic and people who do not share it</w:t>
      </w:r>
    </w:p>
    <w:p w14:paraId="4E0E38DB" w14:textId="77777777" w:rsidR="009C4D48" w:rsidRDefault="009C4D48" w:rsidP="009C4D48">
      <w:pPr>
        <w:pStyle w:val="4Bulletedcopyblue"/>
      </w:pPr>
      <w:r w:rsidRPr="000F5B85">
        <w:t xml:space="preserve">Foster good relations across all characteristics – between people who share a protected characteristic and people who do not share it </w:t>
      </w:r>
    </w:p>
    <w:p w14:paraId="12A7FF34" w14:textId="1F445B6E" w:rsidR="009C4D48" w:rsidRPr="00594C24" w:rsidRDefault="009C4D48" w:rsidP="009C4D48">
      <w:pPr>
        <w:pStyle w:val="1bodycopy10pt"/>
      </w:pPr>
      <w:r>
        <w:t>Our school aims to p</w:t>
      </w:r>
      <w:r w:rsidRPr="00594C24">
        <w:t xml:space="preserve">romote respect for difference and diversity </w:t>
      </w:r>
      <w:r>
        <w:t>and our</w:t>
      </w:r>
      <w:r w:rsidRPr="009C4D48">
        <w:t xml:space="preserve"> primary focus is to educate, develop and prepare all our pupils for life in a diverse society.</w:t>
      </w:r>
      <w:r>
        <w:t xml:space="preserve"> Our Key drivers are; </w:t>
      </w:r>
      <w:r w:rsidRPr="009C4D48">
        <w:t>Community, Eco Learning and</w:t>
      </w:r>
      <w:r w:rsidR="00527B17">
        <w:t xml:space="preserve"> Lifelong Learning. </w:t>
      </w:r>
      <w:r w:rsidRPr="00594C24">
        <w:br/>
      </w:r>
    </w:p>
    <w:p w14:paraId="51F638F8" w14:textId="77777777" w:rsidR="009C4D48" w:rsidRPr="00527B17" w:rsidRDefault="009C4D48" w:rsidP="009C4D48">
      <w:pPr>
        <w:pStyle w:val="Heading1"/>
        <w:rPr>
          <w:color w:val="00B050"/>
        </w:rPr>
      </w:pPr>
      <w:bookmarkStart w:id="2" w:name="_Toc154136479"/>
      <w:r w:rsidRPr="00527B17">
        <w:rPr>
          <w:color w:val="00B050"/>
        </w:rPr>
        <w:t>2. Legislation and guidance</w:t>
      </w:r>
      <w:bookmarkEnd w:id="2"/>
    </w:p>
    <w:p w14:paraId="6DF45C15" w14:textId="77777777" w:rsidR="009C4D48" w:rsidRDefault="009C4D48" w:rsidP="009C4D48">
      <w:pPr>
        <w:pStyle w:val="1bodycopy10pt"/>
        <w:rPr>
          <w:shd w:val="clear" w:color="auto" w:fill="FFFFFF"/>
        </w:rPr>
      </w:pPr>
      <w:r w:rsidRPr="000C4CB3">
        <w:rPr>
          <w:shd w:val="clear" w:color="auto" w:fill="FFFFFF"/>
        </w:rPr>
        <w:t>This document meets the requirements</w:t>
      </w:r>
      <w:r>
        <w:rPr>
          <w:shd w:val="clear" w:color="auto" w:fill="FFFFFF"/>
        </w:rPr>
        <w:t xml:space="preserve"> under the following legislation: </w:t>
      </w:r>
    </w:p>
    <w:p w14:paraId="527D713D" w14:textId="77777777" w:rsidR="009C4D48" w:rsidRDefault="00D14289" w:rsidP="009C4D48">
      <w:pPr>
        <w:pStyle w:val="4Bulletedcopyblue"/>
        <w:rPr>
          <w:shd w:val="clear" w:color="auto" w:fill="FFFFFF"/>
        </w:rPr>
      </w:pPr>
      <w:hyperlink r:id="rId8" w:history="1">
        <w:r w:rsidR="009C4D48">
          <w:rPr>
            <w:rStyle w:val="Hyperlink"/>
            <w:shd w:val="clear" w:color="auto" w:fill="FFFFFF"/>
          </w:rPr>
          <w:t>T</w:t>
        </w:r>
        <w:r w:rsidR="009C4D48" w:rsidRPr="000C4CB3">
          <w:rPr>
            <w:rStyle w:val="Hyperlink"/>
            <w:shd w:val="clear" w:color="auto" w:fill="FFFFFF"/>
          </w:rPr>
          <w:t>he Equality Act 2010</w:t>
        </w:r>
      </w:hyperlink>
      <w:r w:rsidR="009C4D48" w:rsidRPr="000C4CB3">
        <w:rPr>
          <w:shd w:val="clear" w:color="auto" w:fill="FFFFFF"/>
        </w:rPr>
        <w:t xml:space="preserve">, which </w:t>
      </w:r>
      <w:r w:rsidR="009C4D48">
        <w:rPr>
          <w:shd w:val="clear" w:color="auto" w:fill="FFFFFF"/>
        </w:rPr>
        <w:t xml:space="preserve">introduced the </w:t>
      </w:r>
      <w:r w:rsidR="009C4D48">
        <w:t>Public Sector Equality Duty</w:t>
      </w:r>
      <w:r w:rsidR="009C4D48">
        <w:rPr>
          <w:shd w:val="clear" w:color="auto" w:fill="FFFFFF"/>
        </w:rPr>
        <w:t xml:space="preserve"> and </w:t>
      </w:r>
      <w:r w:rsidR="009C4D48" w:rsidRPr="000C4CB3">
        <w:rPr>
          <w:shd w:val="clear" w:color="auto" w:fill="FFFFFF"/>
        </w:rPr>
        <w:t xml:space="preserve">protects </w:t>
      </w:r>
      <w:r w:rsidR="009C4D48">
        <w:rPr>
          <w:shd w:val="clear" w:color="auto" w:fill="FFFFFF"/>
        </w:rPr>
        <w:t>people from discrimination</w:t>
      </w:r>
    </w:p>
    <w:p w14:paraId="316E024F" w14:textId="77777777" w:rsidR="009C4D48" w:rsidRDefault="00D14289" w:rsidP="009C4D48">
      <w:pPr>
        <w:pStyle w:val="4Bulletedcopyblue"/>
        <w:rPr>
          <w:shd w:val="clear" w:color="auto" w:fill="FFFFFF"/>
        </w:rPr>
      </w:pPr>
      <w:hyperlink r:id="rId9" w:history="1">
        <w:r w:rsidR="009C4D48" w:rsidRPr="006E6B57">
          <w:rPr>
            <w:rStyle w:val="Hyperlink"/>
            <w:shd w:val="clear" w:color="auto" w:fill="FFFFFF"/>
          </w:rPr>
          <w:t>The Equality Act 2010 (Specific Duties) Regulations 2011</w:t>
        </w:r>
      </w:hyperlink>
      <w:r w:rsidR="009C4D48">
        <w:rPr>
          <w:shd w:val="clear" w:color="auto" w:fill="FFFFFF"/>
        </w:rPr>
        <w:t xml:space="preserve">, which require schools to publish information to demonstrate how they are complying with the </w:t>
      </w:r>
      <w:r w:rsidR="009C4D48">
        <w:t>Public Sector Equality Duty</w:t>
      </w:r>
      <w:r w:rsidR="009C4D48">
        <w:rPr>
          <w:shd w:val="clear" w:color="auto" w:fill="FFFFFF"/>
        </w:rPr>
        <w:t xml:space="preserve"> and to publish equality objectives</w:t>
      </w:r>
    </w:p>
    <w:p w14:paraId="645B5FAC" w14:textId="275FE3F6" w:rsidR="009C4D48" w:rsidRDefault="009C4D48" w:rsidP="009C4D48">
      <w:pPr>
        <w:pStyle w:val="1bodycopy10pt"/>
        <w:rPr>
          <w:shd w:val="clear" w:color="auto" w:fill="FFFFFF"/>
        </w:rPr>
      </w:pPr>
      <w:r>
        <w:rPr>
          <w:shd w:val="clear" w:color="auto" w:fill="FFFFFF"/>
        </w:rPr>
        <w:t>This document is also b</w:t>
      </w:r>
      <w:r w:rsidRPr="000C4CB3">
        <w:rPr>
          <w:shd w:val="clear" w:color="auto" w:fill="FFFFFF"/>
        </w:rPr>
        <w:t>ased on</w:t>
      </w:r>
      <w:r>
        <w:rPr>
          <w:shd w:val="clear" w:color="auto" w:fill="FFFFFF"/>
        </w:rPr>
        <w:t xml:space="preserve"> Department for Education (DfE) guidance:</w:t>
      </w:r>
      <w:r w:rsidRPr="000C4CB3">
        <w:rPr>
          <w:shd w:val="clear" w:color="auto" w:fill="FFFFFF"/>
        </w:rPr>
        <w:t xml:space="preserve"> </w:t>
      </w:r>
      <w:hyperlink r:id="rId10" w:history="1">
        <w:r>
          <w:rPr>
            <w:rStyle w:val="Hyperlink"/>
            <w:rFonts w:cs="Arial"/>
            <w:szCs w:val="20"/>
            <w:shd w:val="clear" w:color="auto" w:fill="FFFFFF"/>
          </w:rPr>
          <w:t>T</w:t>
        </w:r>
        <w:r w:rsidRPr="000C4CB3">
          <w:rPr>
            <w:rStyle w:val="Hyperlink"/>
            <w:rFonts w:cs="Arial"/>
            <w:szCs w:val="20"/>
            <w:shd w:val="clear" w:color="auto" w:fill="FFFFFF"/>
          </w:rPr>
          <w:t xml:space="preserve">he Equality Act </w:t>
        </w:r>
        <w:r>
          <w:rPr>
            <w:rStyle w:val="Hyperlink"/>
            <w:rFonts w:cs="Arial"/>
            <w:szCs w:val="20"/>
            <w:shd w:val="clear" w:color="auto" w:fill="FFFFFF"/>
          </w:rPr>
          <w:t>2010 and schools</w:t>
        </w:r>
      </w:hyperlink>
      <w:r>
        <w:rPr>
          <w:shd w:val="clear" w:color="auto" w:fill="FFFFFF"/>
        </w:rPr>
        <w:t>.</w:t>
      </w:r>
    </w:p>
    <w:p w14:paraId="24B915EE" w14:textId="77777777" w:rsidR="00527B17" w:rsidRDefault="00527B17" w:rsidP="009C4D48">
      <w:pPr>
        <w:pStyle w:val="1bodycopy10pt"/>
        <w:rPr>
          <w:shd w:val="clear" w:color="auto" w:fill="FFFFFF"/>
        </w:rPr>
      </w:pPr>
    </w:p>
    <w:p w14:paraId="58571B14" w14:textId="77777777" w:rsidR="009C4D48" w:rsidRPr="00527B17" w:rsidRDefault="009C4D48" w:rsidP="009C4D48">
      <w:pPr>
        <w:pStyle w:val="Heading1"/>
        <w:rPr>
          <w:color w:val="00B050"/>
        </w:rPr>
      </w:pPr>
      <w:bookmarkStart w:id="3" w:name="_Toc493589709"/>
      <w:bookmarkStart w:id="4" w:name="_Toc154136480"/>
      <w:r w:rsidRPr="00527B17">
        <w:rPr>
          <w:color w:val="00B050"/>
        </w:rPr>
        <w:t>3. Roles and responsibilities</w:t>
      </w:r>
      <w:bookmarkEnd w:id="3"/>
      <w:bookmarkEnd w:id="4"/>
      <w:r w:rsidRPr="00527B17">
        <w:rPr>
          <w:color w:val="00B050"/>
        </w:rPr>
        <w:t xml:space="preserve"> </w:t>
      </w:r>
    </w:p>
    <w:p w14:paraId="20B6B2E6" w14:textId="77777777" w:rsidR="009C4D48" w:rsidRDefault="009C4D48" w:rsidP="009C4D48">
      <w:pPr>
        <w:pStyle w:val="1bodycopy10pt"/>
        <w:rPr>
          <w:shd w:val="clear" w:color="auto" w:fill="FFFFFF"/>
        </w:rPr>
      </w:pPr>
      <w:r w:rsidRPr="00C87FAE">
        <w:rPr>
          <w:shd w:val="clear" w:color="auto" w:fill="FFFFFF"/>
        </w:rPr>
        <w:t>The governing board will:</w:t>
      </w:r>
    </w:p>
    <w:p w14:paraId="1BF9D2DC" w14:textId="77777777" w:rsidR="009C4D48" w:rsidRPr="009424A2" w:rsidRDefault="009C4D48" w:rsidP="009C4D48">
      <w:pPr>
        <w:pStyle w:val="4Bulletedcopyblue"/>
      </w:pPr>
      <w:r w:rsidRPr="0059369E">
        <w:rPr>
          <w:shd w:val="clear" w:color="auto" w:fill="FFFFFF"/>
        </w:rPr>
        <w:t xml:space="preserve">Ensure that the equality information and objectives as set out in this statement are </w:t>
      </w:r>
      <w:r>
        <w:rPr>
          <w:shd w:val="clear" w:color="auto" w:fill="FFFFFF"/>
        </w:rPr>
        <w:t xml:space="preserve">published and </w:t>
      </w:r>
      <w:r w:rsidRPr="0059369E">
        <w:rPr>
          <w:shd w:val="clear" w:color="auto" w:fill="FFFFFF"/>
        </w:rPr>
        <w:t>communicated throughout the school, includi</w:t>
      </w:r>
      <w:r>
        <w:rPr>
          <w:shd w:val="clear" w:color="auto" w:fill="FFFFFF"/>
        </w:rPr>
        <w:t xml:space="preserve">ng to staff, pupils and parents </w:t>
      </w:r>
    </w:p>
    <w:p w14:paraId="5A1B0954" w14:textId="77777777" w:rsidR="009C4D48" w:rsidRPr="002C62B3" w:rsidRDefault="009C4D48" w:rsidP="009C4D48">
      <w:pPr>
        <w:pStyle w:val="4Bulletedcopyblue"/>
      </w:pPr>
      <w:r w:rsidRPr="002C62B3">
        <w:rPr>
          <w:shd w:val="clear" w:color="auto" w:fill="FFFFFF"/>
        </w:rPr>
        <w:t>Ensure that the published equality information is updated at least every year</w:t>
      </w:r>
      <w:r>
        <w:rPr>
          <w:shd w:val="clear" w:color="auto" w:fill="FFFFFF"/>
        </w:rPr>
        <w:t>, and that the objectives are reviewed and updated at least every 4 years</w:t>
      </w:r>
      <w:r w:rsidRPr="002C62B3">
        <w:rPr>
          <w:shd w:val="clear" w:color="auto" w:fill="FFFFFF"/>
        </w:rPr>
        <w:t xml:space="preserve"> </w:t>
      </w:r>
    </w:p>
    <w:p w14:paraId="5A41B953" w14:textId="77777777" w:rsidR="009C4D48" w:rsidRPr="00F90709" w:rsidRDefault="009C4D48" w:rsidP="009C4D48">
      <w:pPr>
        <w:pStyle w:val="4Bulletedcopyblue"/>
      </w:pPr>
      <w:r w:rsidRPr="002C62B3">
        <w:rPr>
          <w:shd w:val="clear" w:color="auto" w:fill="FFFFFF"/>
        </w:rPr>
        <w:t>Delegate responsibility for monitoring the achievement of the objectives on a daily basis to the headteacher</w:t>
      </w:r>
    </w:p>
    <w:p w14:paraId="751BECAC" w14:textId="77777777" w:rsidR="00527B17" w:rsidRDefault="00527B17" w:rsidP="009C4D48">
      <w:pPr>
        <w:pStyle w:val="1bodycopy10pt"/>
        <w:rPr>
          <w:shd w:val="clear" w:color="auto" w:fill="FFFFFF"/>
        </w:rPr>
      </w:pPr>
    </w:p>
    <w:p w14:paraId="5309FE2C" w14:textId="1AFDDCF6" w:rsidR="009C4D48" w:rsidRDefault="009C4D48" w:rsidP="009C4D48">
      <w:pPr>
        <w:pStyle w:val="1bodycopy10pt"/>
        <w:rPr>
          <w:shd w:val="clear" w:color="auto" w:fill="FFFFFF"/>
        </w:rPr>
      </w:pPr>
      <w:r>
        <w:rPr>
          <w:shd w:val="clear" w:color="auto" w:fill="FFFFFF"/>
        </w:rPr>
        <w:lastRenderedPageBreak/>
        <w:t>The headteacher</w:t>
      </w:r>
      <w:r w:rsidR="00527B17">
        <w:rPr>
          <w:shd w:val="clear" w:color="auto" w:fill="FFFFFF"/>
        </w:rPr>
        <w:t xml:space="preserve">, </w:t>
      </w:r>
      <w:r w:rsidR="006065CC">
        <w:rPr>
          <w:shd w:val="clear" w:color="auto" w:fill="FFFFFF"/>
        </w:rPr>
        <w:t>Rebecca</w:t>
      </w:r>
      <w:r w:rsidR="00527B17">
        <w:rPr>
          <w:shd w:val="clear" w:color="auto" w:fill="FFFFFF"/>
        </w:rPr>
        <w:t xml:space="preserve"> Hedges</w:t>
      </w:r>
      <w:r w:rsidR="006065CC">
        <w:rPr>
          <w:shd w:val="clear" w:color="auto" w:fill="FFFFFF"/>
        </w:rPr>
        <w:t>,</w:t>
      </w:r>
      <w:r>
        <w:rPr>
          <w:shd w:val="clear" w:color="auto" w:fill="FFFFFF"/>
        </w:rPr>
        <w:t xml:space="preserve"> will:</w:t>
      </w:r>
    </w:p>
    <w:p w14:paraId="4168B923" w14:textId="77777777" w:rsidR="009C4D48" w:rsidRPr="0059369E" w:rsidRDefault="009C4D48" w:rsidP="009C4D48">
      <w:pPr>
        <w:pStyle w:val="4Bulletedcopyblue"/>
      </w:pPr>
      <w:r w:rsidRPr="0059369E">
        <w:rPr>
          <w:shd w:val="clear" w:color="auto" w:fill="FFFFFF"/>
        </w:rPr>
        <w:t>Promote knowledge and understanding of</w:t>
      </w:r>
      <w:r>
        <w:rPr>
          <w:shd w:val="clear" w:color="auto" w:fill="FFFFFF"/>
        </w:rPr>
        <w:t xml:space="preserve"> the equality objectives among</w:t>
      </w:r>
      <w:r w:rsidRPr="0059369E">
        <w:rPr>
          <w:shd w:val="clear" w:color="auto" w:fill="FFFFFF"/>
        </w:rPr>
        <w:t xml:space="preserve"> staff and pupils</w:t>
      </w:r>
    </w:p>
    <w:p w14:paraId="69933919" w14:textId="4B538144" w:rsidR="009C4D48" w:rsidRPr="00527B17" w:rsidRDefault="009C4D48" w:rsidP="009C4D48">
      <w:pPr>
        <w:pStyle w:val="4Bulletedcopyblue"/>
      </w:pPr>
      <w:r w:rsidRPr="0059369E">
        <w:rPr>
          <w:shd w:val="clear" w:color="auto" w:fill="FFFFFF"/>
        </w:rPr>
        <w:t>Monitor success in achieving the objectives and report back to governors</w:t>
      </w:r>
    </w:p>
    <w:p w14:paraId="5D92D99B" w14:textId="77777777" w:rsidR="00527B17" w:rsidRPr="002B7A6F" w:rsidRDefault="00527B17" w:rsidP="00527B17">
      <w:pPr>
        <w:pStyle w:val="4Bulletedcopyblue"/>
        <w:numPr>
          <w:ilvl w:val="0"/>
          <w:numId w:val="0"/>
        </w:numPr>
        <w:ind w:left="340"/>
      </w:pPr>
    </w:p>
    <w:p w14:paraId="04995B38" w14:textId="47479AB9" w:rsidR="009C4D48" w:rsidRDefault="009C4D48" w:rsidP="009C4D48">
      <w:pPr>
        <w:pStyle w:val="1bodycopy10pt"/>
        <w:rPr>
          <w:shd w:val="clear" w:color="auto" w:fill="FFFFFF"/>
        </w:rPr>
      </w:pPr>
      <w:r>
        <w:rPr>
          <w:shd w:val="clear" w:color="auto" w:fill="FFFFFF"/>
        </w:rPr>
        <w:t>The designated member of staff</w:t>
      </w:r>
      <w:r w:rsidR="00527B17">
        <w:rPr>
          <w:shd w:val="clear" w:color="auto" w:fill="FFFFFF"/>
        </w:rPr>
        <w:t xml:space="preserve">, </w:t>
      </w:r>
      <w:r w:rsidR="006065CC">
        <w:rPr>
          <w:shd w:val="clear" w:color="auto" w:fill="FFFFFF"/>
        </w:rPr>
        <w:t>Amanda Fowles</w:t>
      </w:r>
      <w:r w:rsidR="00527B17">
        <w:rPr>
          <w:shd w:val="clear" w:color="auto" w:fill="FFFFFF"/>
        </w:rPr>
        <w:t>,</w:t>
      </w:r>
      <w:r>
        <w:rPr>
          <w:shd w:val="clear" w:color="auto" w:fill="FFFFFF"/>
        </w:rPr>
        <w:t xml:space="preserve"> will:</w:t>
      </w:r>
    </w:p>
    <w:p w14:paraId="0A4D2806" w14:textId="77777777" w:rsidR="009C4D48" w:rsidRPr="0059369E" w:rsidRDefault="009C4D48" w:rsidP="009C4D48">
      <w:pPr>
        <w:pStyle w:val="4Bulletedcopyblue"/>
      </w:pPr>
      <w:r w:rsidRPr="0059369E">
        <w:rPr>
          <w:shd w:val="clear" w:color="auto" w:fill="FFFFFF"/>
        </w:rPr>
        <w:t>Support the headteacher in promoting knowledge and understanding of the equality obj</w:t>
      </w:r>
      <w:r>
        <w:rPr>
          <w:shd w:val="clear" w:color="auto" w:fill="FFFFFF"/>
        </w:rPr>
        <w:t>ectives among staff and pupils</w:t>
      </w:r>
    </w:p>
    <w:p w14:paraId="5725B002" w14:textId="77777777" w:rsidR="009C4D48" w:rsidRPr="0059369E" w:rsidRDefault="009C4D48" w:rsidP="009C4D48">
      <w:pPr>
        <w:pStyle w:val="4Bulletedcopyblue"/>
      </w:pPr>
      <w:r w:rsidRPr="0059369E">
        <w:rPr>
          <w:shd w:val="clear" w:color="auto" w:fill="FFFFFF"/>
        </w:rPr>
        <w:t>Support the headteacher in identifying any staff training needs, and deliver training as necessary</w:t>
      </w:r>
    </w:p>
    <w:p w14:paraId="5BDE10F2" w14:textId="1A143CAD" w:rsidR="009C4D48" w:rsidRDefault="009C4D48" w:rsidP="009C4D48">
      <w:pPr>
        <w:pStyle w:val="1bodycopy10pt"/>
      </w:pPr>
      <w:r>
        <w:t>All s</w:t>
      </w:r>
      <w:r w:rsidRPr="00C87FAE">
        <w:t xml:space="preserve">chool staff </w:t>
      </w:r>
      <w:r>
        <w:t xml:space="preserve">are expected to have regard to this document and to work to achieve the objectives as set out in section 8. </w:t>
      </w:r>
    </w:p>
    <w:p w14:paraId="15686A4E" w14:textId="77777777" w:rsidR="00527B17" w:rsidRDefault="00527B17" w:rsidP="009C4D48">
      <w:pPr>
        <w:pStyle w:val="1bodycopy10pt"/>
      </w:pPr>
    </w:p>
    <w:p w14:paraId="713CF40B" w14:textId="77777777" w:rsidR="009C4D48" w:rsidRPr="00527B17" w:rsidRDefault="009C4D48" w:rsidP="009C4D48">
      <w:pPr>
        <w:pStyle w:val="Heading1"/>
        <w:rPr>
          <w:color w:val="00B050"/>
        </w:rPr>
      </w:pPr>
      <w:bookmarkStart w:id="5" w:name="_Toc154136481"/>
      <w:r w:rsidRPr="00527B17">
        <w:rPr>
          <w:color w:val="00B050"/>
        </w:rPr>
        <w:t>4. Eliminating discrimination</w:t>
      </w:r>
      <w:bookmarkEnd w:id="5"/>
    </w:p>
    <w:p w14:paraId="114C7561" w14:textId="77777777" w:rsidR="009C4D48" w:rsidRDefault="009C4D48" w:rsidP="009C4D48">
      <w:pPr>
        <w:pStyle w:val="1bodycopy10pt"/>
      </w:pPr>
      <w:r>
        <w:t xml:space="preserve">The school is aware of its obligations under the Equality Act 2010 and complies with non-discrimination provisions. </w:t>
      </w:r>
    </w:p>
    <w:p w14:paraId="3D3FB925" w14:textId="77777777" w:rsidR="009C4D48" w:rsidRDefault="009C4D48" w:rsidP="009C4D48">
      <w:pPr>
        <w:pStyle w:val="1bodycopy10pt"/>
      </w:pPr>
      <w:r>
        <w:t xml:space="preserve">Where relevant, our policies include reference to the importance of avoiding discrimination and other prohibited conduct. </w:t>
      </w:r>
    </w:p>
    <w:p w14:paraId="50AE8F0A" w14:textId="77777777" w:rsidR="009C4D48" w:rsidRDefault="009C4D48" w:rsidP="009C4D48">
      <w:pPr>
        <w:pStyle w:val="1bodycopy10pt"/>
      </w:pPr>
      <w:r>
        <w:t xml:space="preserve">Staff and governors are regularly reminded of their responsibilities under the Equality Act </w:t>
      </w:r>
      <w:r w:rsidRPr="00E271D8">
        <w:t>–</w:t>
      </w:r>
      <w:r>
        <w:t xml:space="preserve"> for example, during meetings. Where this has been discussed during a meeting it is recorded in the meeting minutes.</w:t>
      </w:r>
    </w:p>
    <w:p w14:paraId="53B2613A" w14:textId="4DC0BF1E" w:rsidR="009C4D48" w:rsidRDefault="009C4D48" w:rsidP="009C4D48">
      <w:pPr>
        <w:pStyle w:val="1bodycopy10pt"/>
      </w:pPr>
      <w:r>
        <w:t xml:space="preserve">New staff receive training on the Equality Act as part of their induction, and all staff receive refresher training every </w:t>
      </w:r>
      <w:r w:rsidR="00527B17">
        <w:t>annually.</w:t>
      </w:r>
    </w:p>
    <w:p w14:paraId="7D48CBCD" w14:textId="77512F21" w:rsidR="009C4D48" w:rsidRDefault="009C4D48" w:rsidP="009C4D48">
      <w:pPr>
        <w:pStyle w:val="1bodycopy10pt"/>
      </w:pPr>
      <w:r>
        <w:t>The school has a designated member of staff for monitoring equality issues</w:t>
      </w:r>
      <w:r w:rsidR="00527B17">
        <w:t>.</w:t>
      </w:r>
      <w:r>
        <w:t xml:space="preserve"> They regularly liaise regarding any issues and make senior leaders and governors aware of these as appropriate.</w:t>
      </w:r>
    </w:p>
    <w:p w14:paraId="0089FB3B" w14:textId="77777777" w:rsidR="00944703" w:rsidRDefault="00944703" w:rsidP="009C4D48">
      <w:pPr>
        <w:pStyle w:val="1bodycopy10pt"/>
      </w:pPr>
    </w:p>
    <w:p w14:paraId="6CBF8097" w14:textId="77777777" w:rsidR="009C4D48" w:rsidRPr="00944703" w:rsidRDefault="009C4D48" w:rsidP="009C4D48">
      <w:pPr>
        <w:pStyle w:val="Heading1"/>
        <w:rPr>
          <w:color w:val="00B050"/>
        </w:rPr>
      </w:pPr>
      <w:bookmarkStart w:id="6" w:name="_Toc493589711"/>
      <w:bookmarkStart w:id="7" w:name="_Toc154136482"/>
      <w:r w:rsidRPr="00944703">
        <w:rPr>
          <w:color w:val="00B050"/>
        </w:rPr>
        <w:t>5. Advancing equality of opportunity</w:t>
      </w:r>
      <w:bookmarkEnd w:id="6"/>
      <w:bookmarkEnd w:id="7"/>
    </w:p>
    <w:p w14:paraId="01583584" w14:textId="77777777" w:rsidR="009C4D48" w:rsidRDefault="009C4D48" w:rsidP="009C4D48">
      <w:pPr>
        <w:pStyle w:val="1bodycopy10pt"/>
      </w:pPr>
      <w:r>
        <w:t>As set out in the DfE guidance on the Equality Act, the school aims to advance equality of opportunity by:</w:t>
      </w:r>
    </w:p>
    <w:p w14:paraId="3009B5C3" w14:textId="77777777" w:rsidR="009C4D48" w:rsidRPr="0059369E" w:rsidRDefault="009C4D48" w:rsidP="009C4D48">
      <w:pPr>
        <w:pStyle w:val="4Bulletedcopyblue"/>
      </w:pPr>
      <w:r w:rsidRPr="0059369E">
        <w:t>Removing or minimising disad</w:t>
      </w:r>
      <w:r>
        <w:t>vantages suffered by people that</w:t>
      </w:r>
      <w:r w:rsidRPr="0059369E">
        <w:t xml:space="preserve"> are connected to a particular characteristic they have (e.g. pupils</w:t>
      </w:r>
      <w:r>
        <w:t xml:space="preserve"> with disabilities</w:t>
      </w:r>
      <w:r w:rsidRPr="0059369E">
        <w:t xml:space="preserve">, or gay pupils who are being subjected to </w:t>
      </w:r>
      <w:r>
        <w:t xml:space="preserve">homophobic </w:t>
      </w:r>
      <w:r w:rsidRPr="0059369E">
        <w:t>bullying)</w:t>
      </w:r>
    </w:p>
    <w:p w14:paraId="7F8EC524" w14:textId="77777777" w:rsidR="009C4D48" w:rsidRPr="0059369E" w:rsidRDefault="009C4D48" w:rsidP="009C4D48">
      <w:pPr>
        <w:pStyle w:val="4Bulletedcopyblue"/>
      </w:pPr>
      <w:r w:rsidRPr="0059369E">
        <w:t xml:space="preserve">Taking steps to meet the particular needs of people who have a particular characteristic (e.g. enabling Muslim pupils to pray at prescribed times) </w:t>
      </w:r>
    </w:p>
    <w:p w14:paraId="232DF07A" w14:textId="77777777" w:rsidR="009C4D48" w:rsidRPr="0059369E" w:rsidRDefault="009C4D48" w:rsidP="009C4D48">
      <w:pPr>
        <w:pStyle w:val="4Bulletedcopyblue"/>
      </w:pPr>
      <w:r w:rsidRPr="0059369E">
        <w:t xml:space="preserve">Encouraging people who have a particular characteristic to participate fully in any activities (e.g. encouraging </w:t>
      </w:r>
      <w:r>
        <w:t xml:space="preserve">all pupils </w:t>
      </w:r>
      <w:r w:rsidRPr="0059369E">
        <w:t xml:space="preserve">to be involved in the full range of school societies) </w:t>
      </w:r>
    </w:p>
    <w:p w14:paraId="346F33E4" w14:textId="77777777" w:rsidR="009C4D48" w:rsidRDefault="009C4D48" w:rsidP="009C4D48">
      <w:pPr>
        <w:pStyle w:val="1bodycopy10pt"/>
      </w:pPr>
      <w:r>
        <w:t>In fulfilling this aspect of the duty, the school will:</w:t>
      </w:r>
    </w:p>
    <w:p w14:paraId="292674D1" w14:textId="77777777" w:rsidR="009C4D48" w:rsidRPr="0059369E" w:rsidRDefault="009C4D48" w:rsidP="009C4D48">
      <w:pPr>
        <w:pStyle w:val="4Bulletedcopyblue"/>
      </w:pPr>
      <w:r w:rsidRPr="0059369E">
        <w:t>Publish attainment data each academic year showing how pupils with different characteristics are performing</w:t>
      </w:r>
    </w:p>
    <w:p w14:paraId="435C383D" w14:textId="77777777" w:rsidR="009C4D48" w:rsidRPr="0059369E" w:rsidRDefault="009C4D48" w:rsidP="009C4D48">
      <w:pPr>
        <w:pStyle w:val="4Bulletedcopyblue"/>
      </w:pPr>
      <w:r w:rsidRPr="0059369E">
        <w:t xml:space="preserve">Analyse the </w:t>
      </w:r>
      <w:r>
        <w:t xml:space="preserve">data referenced </w:t>
      </w:r>
      <w:r w:rsidRPr="0059369E">
        <w:t>above to determine strengths and areas for improvement, implement actions in response and publish this information</w:t>
      </w:r>
    </w:p>
    <w:p w14:paraId="43E64C7C" w14:textId="77777777" w:rsidR="009C4D48" w:rsidRPr="0059369E" w:rsidRDefault="009C4D48" w:rsidP="009C4D48">
      <w:pPr>
        <w:pStyle w:val="4Bulletedcopyblue"/>
      </w:pPr>
      <w:r w:rsidRPr="0059369E">
        <w:t xml:space="preserve">Make evidence available identifying improvements for specific groups (e.g. declines in incidents of homophobic or transphobic bullying) </w:t>
      </w:r>
    </w:p>
    <w:p w14:paraId="75110018" w14:textId="4877ABD3" w:rsidR="009C4D48" w:rsidRDefault="009C4D48" w:rsidP="009C4D48">
      <w:pPr>
        <w:pStyle w:val="4Bulletedcopyblue"/>
      </w:pPr>
      <w:r w:rsidRPr="0059369E">
        <w:t xml:space="preserve">Publish further data about any issues associated with particular protected characteristics, identifying any issues which could affect our own pupils </w:t>
      </w:r>
    </w:p>
    <w:p w14:paraId="320789A2" w14:textId="6637D1D5" w:rsidR="00944703" w:rsidRDefault="00944703" w:rsidP="00944703">
      <w:pPr>
        <w:pStyle w:val="4Bulletedcopyblue"/>
        <w:numPr>
          <w:ilvl w:val="0"/>
          <w:numId w:val="0"/>
        </w:numPr>
        <w:ind w:left="340"/>
      </w:pPr>
    </w:p>
    <w:p w14:paraId="0679CB3F" w14:textId="5B821A6B" w:rsidR="00944703" w:rsidRDefault="00944703" w:rsidP="00944703">
      <w:pPr>
        <w:pStyle w:val="4Bulletedcopyblue"/>
        <w:numPr>
          <w:ilvl w:val="0"/>
          <w:numId w:val="0"/>
        </w:numPr>
        <w:ind w:left="340"/>
      </w:pPr>
    </w:p>
    <w:p w14:paraId="293C53AA" w14:textId="77777777" w:rsidR="00944703" w:rsidRDefault="00944703" w:rsidP="00944703">
      <w:pPr>
        <w:pStyle w:val="4Bulletedcopyblue"/>
        <w:numPr>
          <w:ilvl w:val="0"/>
          <w:numId w:val="0"/>
        </w:numPr>
        <w:ind w:left="340"/>
      </w:pPr>
    </w:p>
    <w:p w14:paraId="283D8AC3" w14:textId="77777777" w:rsidR="009C4D48" w:rsidRPr="00347699" w:rsidRDefault="009C4D48" w:rsidP="009C4D48">
      <w:pPr>
        <w:pStyle w:val="Heading1"/>
        <w:rPr>
          <w:color w:val="00B050"/>
        </w:rPr>
      </w:pPr>
      <w:bookmarkStart w:id="8" w:name="_Toc493589712"/>
      <w:bookmarkStart w:id="9" w:name="_Toc154136483"/>
      <w:r w:rsidRPr="00347699">
        <w:rPr>
          <w:color w:val="00B050"/>
        </w:rPr>
        <w:lastRenderedPageBreak/>
        <w:t>6. Fostering good relations</w:t>
      </w:r>
      <w:bookmarkEnd w:id="8"/>
      <w:bookmarkEnd w:id="9"/>
    </w:p>
    <w:p w14:paraId="32356C94" w14:textId="77777777" w:rsidR="009C4D48" w:rsidRDefault="009C4D48" w:rsidP="009C4D48">
      <w:pPr>
        <w:pStyle w:val="1bodycopy10pt"/>
      </w:pPr>
      <w:r>
        <w:t>The school aims to foster good relations between those who share a protected characteristic and those who do not share it by:</w:t>
      </w:r>
    </w:p>
    <w:p w14:paraId="469335AB" w14:textId="77777777" w:rsidR="009C4D48" w:rsidRPr="0059369E" w:rsidRDefault="009C4D48" w:rsidP="009C4D48">
      <w:pPr>
        <w:pStyle w:val="4Bulletedcopyblue"/>
      </w:pPr>
      <w:r w:rsidRPr="0059369E">
        <w:t>Promoting tolerance, friendship and understanding of a range of religions and cultures through different aspects of our curriculum. This includes teaching in RE, citizenship and personal, social, health and economic (PSHE) education, but also activities in other curriculum areas. For example, as part of teaching and learning in English/reading, pupils will be introduced to literature from a range of cultures</w:t>
      </w:r>
    </w:p>
    <w:p w14:paraId="187EBB0A" w14:textId="0052C193" w:rsidR="009C4D48" w:rsidRPr="00C215AA" w:rsidRDefault="009C4D48" w:rsidP="009C4D48">
      <w:pPr>
        <w:pStyle w:val="4Bulletedcopyblue"/>
      </w:pPr>
      <w:r w:rsidRPr="00C215AA">
        <w:t xml:space="preserve">Holding assemblies dealing with relevant </w:t>
      </w:r>
      <w:r w:rsidR="00347699">
        <w:t xml:space="preserve">and current </w:t>
      </w:r>
      <w:r w:rsidRPr="00C215AA">
        <w:t>issues</w:t>
      </w:r>
      <w:r w:rsidR="00347699">
        <w:t xml:space="preserve"> when they arise</w:t>
      </w:r>
      <w:r w:rsidRPr="00C215AA">
        <w:t xml:space="preserve">. </w:t>
      </w:r>
    </w:p>
    <w:p w14:paraId="50DA20E9" w14:textId="11D63B2A" w:rsidR="009C4D48" w:rsidRPr="0059369E" w:rsidRDefault="009C4D48" w:rsidP="009C4D48">
      <w:pPr>
        <w:pStyle w:val="4Bulletedcopyblue"/>
      </w:pPr>
      <w:r w:rsidRPr="00C215AA">
        <w:t xml:space="preserve">Working with our local community. </w:t>
      </w:r>
    </w:p>
    <w:p w14:paraId="5B2D5FE9" w14:textId="274EE64F" w:rsidR="009C4D48" w:rsidRPr="0059369E" w:rsidRDefault="009C4D48" w:rsidP="009C4D48">
      <w:pPr>
        <w:pStyle w:val="4Bulletedcopyblue"/>
      </w:pPr>
      <w:r w:rsidRPr="0059369E">
        <w:t>Encouraging and implementing initiatives to deal with tensions between different groups of pupils within the school. For example, our school council</w:t>
      </w:r>
      <w:r w:rsidR="00347699">
        <w:t>, Well</w:t>
      </w:r>
      <w:r w:rsidR="00735AE1">
        <w:t>-</w:t>
      </w:r>
      <w:r w:rsidR="00347699">
        <w:t xml:space="preserve"> being champions and Eco warriors consist </w:t>
      </w:r>
      <w:r w:rsidRPr="0059369E">
        <w:t>of pupils from a range of backgrounds. All pupils are encouraged to participate in the school’s activities, such as sports clubs. We also work with parents to promote knowledge and understanding of different cultures</w:t>
      </w:r>
    </w:p>
    <w:p w14:paraId="76C5629B" w14:textId="77777777" w:rsidR="009C4D48" w:rsidRDefault="009C4D48" w:rsidP="009C4D48">
      <w:pPr>
        <w:pStyle w:val="4Bulletedcopyblue"/>
      </w:pPr>
      <w:r w:rsidRPr="0059369E">
        <w:t>We have developed links with people and groups who have specialist knowledge about particular characteristics, which helps i</w:t>
      </w:r>
      <w:r>
        <w:t>nform and develop our approach</w:t>
      </w:r>
    </w:p>
    <w:p w14:paraId="0D64C2E8" w14:textId="77777777" w:rsidR="009C4D48" w:rsidRPr="00347699" w:rsidRDefault="009C4D48" w:rsidP="009C4D48">
      <w:pPr>
        <w:pStyle w:val="Heading1"/>
        <w:rPr>
          <w:color w:val="00B050"/>
        </w:rPr>
      </w:pPr>
      <w:bookmarkStart w:id="10" w:name="_Toc493589713"/>
      <w:bookmarkStart w:id="11" w:name="_Toc154136484"/>
      <w:bookmarkStart w:id="12" w:name="_Toc531176459"/>
      <w:r w:rsidRPr="00347699">
        <w:rPr>
          <w:color w:val="00B050"/>
        </w:rPr>
        <w:t>7. Equality considerations in decision-making</w:t>
      </w:r>
      <w:bookmarkEnd w:id="10"/>
      <w:bookmarkEnd w:id="11"/>
    </w:p>
    <w:p w14:paraId="2CFDEA6D" w14:textId="77777777" w:rsidR="009C4D48" w:rsidRDefault="009C4D48" w:rsidP="009C4D48">
      <w:pPr>
        <w:pStyle w:val="1bodycopy10pt"/>
      </w:pPr>
      <w:r>
        <w:t xml:space="preserve">The school ensures it has due regard to equality considerations whenever significant decisions are made. </w:t>
      </w:r>
    </w:p>
    <w:p w14:paraId="24171AA9" w14:textId="77777777" w:rsidR="009C4D48" w:rsidRDefault="009C4D48" w:rsidP="009C4D48">
      <w:pPr>
        <w:pStyle w:val="1bodycopy10pt"/>
      </w:pPr>
      <w:r>
        <w:t xml:space="preserve">The school always considers the impact of significant decisions on particular groups. For example, when a school trip or activity is being planned, the school considers whether the trip: </w:t>
      </w:r>
    </w:p>
    <w:p w14:paraId="25668EAD" w14:textId="77777777" w:rsidR="009C4D48" w:rsidRPr="0059369E" w:rsidRDefault="009C4D48" w:rsidP="009C4D48">
      <w:pPr>
        <w:pStyle w:val="4Bulletedcopyblue"/>
      </w:pPr>
      <w:r w:rsidRPr="0059369E">
        <w:t>Cuts across any religious holidays</w:t>
      </w:r>
    </w:p>
    <w:p w14:paraId="6A7C4F0C" w14:textId="77777777" w:rsidR="009C4D48" w:rsidRPr="0059369E" w:rsidRDefault="009C4D48" w:rsidP="009C4D48">
      <w:pPr>
        <w:pStyle w:val="4Bulletedcopyblue"/>
      </w:pPr>
      <w:r w:rsidRPr="0059369E">
        <w:t>Is accessible to pupils with disabilities</w:t>
      </w:r>
    </w:p>
    <w:p w14:paraId="3DF17526" w14:textId="77777777" w:rsidR="009C4D48" w:rsidRPr="0059369E" w:rsidRDefault="009C4D48" w:rsidP="009C4D48">
      <w:pPr>
        <w:pStyle w:val="4Bulletedcopyblue"/>
      </w:pPr>
      <w:r w:rsidRPr="0059369E">
        <w:t>Has equivalent facilities for boys and girls</w:t>
      </w:r>
    </w:p>
    <w:p w14:paraId="5FD38622" w14:textId="77777777" w:rsidR="009C4D48" w:rsidRPr="00347699" w:rsidRDefault="009C4D48" w:rsidP="009C4D48">
      <w:pPr>
        <w:pStyle w:val="Heading1"/>
        <w:rPr>
          <w:color w:val="00B050"/>
        </w:rPr>
      </w:pPr>
      <w:bookmarkStart w:id="13" w:name="_Toc493589714"/>
      <w:bookmarkStart w:id="14" w:name="_Toc154136485"/>
      <w:r w:rsidRPr="00347699">
        <w:rPr>
          <w:color w:val="00B050"/>
        </w:rPr>
        <w:t>8. Equality objectives</w:t>
      </w:r>
      <w:bookmarkEnd w:id="13"/>
      <w:bookmarkEnd w:id="14"/>
    </w:p>
    <w:p w14:paraId="7D8132B5" w14:textId="767FDFAC" w:rsidR="009C4D48" w:rsidRDefault="009C4D48" w:rsidP="009C4D48">
      <w:pPr>
        <w:pStyle w:val="Subhead2"/>
      </w:pPr>
      <w:r>
        <w:t>Objective 1</w:t>
      </w:r>
    </w:p>
    <w:p w14:paraId="22B4C4D4" w14:textId="746617B4" w:rsidR="00347699" w:rsidRPr="00347699" w:rsidRDefault="00347699" w:rsidP="00347699">
      <w:pPr>
        <w:pStyle w:val="1bodycopy10pt"/>
      </w:pPr>
      <w:r w:rsidRPr="00347699">
        <w:t xml:space="preserve">To further raise awareness and increase the understanding of staff and children with regards to the 9 protected characteristics.  </w:t>
      </w:r>
    </w:p>
    <w:p w14:paraId="0914E86C" w14:textId="52CEEC72" w:rsidR="009C4D48" w:rsidRDefault="009C4D48" w:rsidP="009C4D48">
      <w:pPr>
        <w:pStyle w:val="Subhead2"/>
        <w:rPr>
          <w:rStyle w:val="Subhead2Char"/>
          <w:b/>
        </w:rPr>
      </w:pPr>
      <w:r w:rsidRPr="00891AD5">
        <w:rPr>
          <w:rStyle w:val="Subhead2Char"/>
          <w:b/>
        </w:rPr>
        <w:t>Objective 2</w:t>
      </w:r>
    </w:p>
    <w:p w14:paraId="6751B7FD" w14:textId="3920482D" w:rsidR="00347699" w:rsidRPr="00347699" w:rsidRDefault="00347699" w:rsidP="00347699">
      <w:pPr>
        <w:pStyle w:val="1bodycopy10pt"/>
      </w:pPr>
      <w:r w:rsidRPr="00347699">
        <w:t xml:space="preserve">For all children to have opportunities to access all </w:t>
      </w:r>
      <w:r w:rsidR="006065CC" w:rsidRPr="00347699">
        <w:t>extra-curricular</w:t>
      </w:r>
      <w:r w:rsidRPr="00347699">
        <w:t xml:space="preserve"> activities including wraparound care, after school clubs and residentials regardless of any additional needs.</w:t>
      </w:r>
    </w:p>
    <w:p w14:paraId="7248D35D" w14:textId="2FFFEF45" w:rsidR="009C4D48" w:rsidRDefault="009C4D48" w:rsidP="009C4D48">
      <w:pPr>
        <w:pStyle w:val="Subhead2"/>
      </w:pPr>
      <w:r>
        <w:t>Objective 3</w:t>
      </w:r>
    </w:p>
    <w:p w14:paraId="088B0482" w14:textId="7BA72C3B" w:rsidR="00347699" w:rsidRPr="00347699" w:rsidRDefault="00347699" w:rsidP="00347699">
      <w:pPr>
        <w:pStyle w:val="1bodycopy10pt"/>
      </w:pPr>
      <w:r w:rsidRPr="00347699">
        <w:t>To further enhance diversity within the curriculum and school environment, with particular emphasis upon an inclusive curriculum and book areas around school and in classrooms</w:t>
      </w:r>
    </w:p>
    <w:p w14:paraId="64409E33" w14:textId="77777777" w:rsidR="009C4D48" w:rsidRDefault="009C4D48" w:rsidP="009C4D48">
      <w:pPr>
        <w:pStyle w:val="Subhead2"/>
      </w:pPr>
      <w:r w:rsidRPr="00834FC3">
        <w:t>Objective 4</w:t>
      </w:r>
    </w:p>
    <w:p w14:paraId="4F72EC68" w14:textId="2F4FD634" w:rsidR="009C4D48" w:rsidRDefault="00347699" w:rsidP="009C4D48">
      <w:pPr>
        <w:pStyle w:val="1bodycopy10pt"/>
      </w:pPr>
      <w:r w:rsidRPr="00347699">
        <w:t>To ensure that all children have access to self- regulation and sensory resources at all times regardless of professional involvement or a diagnosis.</w:t>
      </w:r>
    </w:p>
    <w:p w14:paraId="06E43584" w14:textId="77777777" w:rsidR="009C4D48" w:rsidRPr="00735AE1" w:rsidRDefault="009C4D48" w:rsidP="009C4D48">
      <w:pPr>
        <w:pStyle w:val="Heading1"/>
        <w:rPr>
          <w:color w:val="00B050"/>
        </w:rPr>
      </w:pPr>
      <w:bookmarkStart w:id="15" w:name="_Toc493589715"/>
      <w:bookmarkStart w:id="16" w:name="_Toc154136486"/>
      <w:r w:rsidRPr="00735AE1">
        <w:rPr>
          <w:color w:val="00B050"/>
        </w:rPr>
        <w:t>9. Monitoring arrangements</w:t>
      </w:r>
      <w:bookmarkEnd w:id="15"/>
      <w:bookmarkEnd w:id="16"/>
    </w:p>
    <w:p w14:paraId="7BE5B35C" w14:textId="0915A35E" w:rsidR="009C4D48" w:rsidRDefault="009C4D48" w:rsidP="009C4D48">
      <w:pPr>
        <w:pStyle w:val="1bodycopy10pt"/>
      </w:pPr>
      <w:r>
        <w:t xml:space="preserve">The </w:t>
      </w:r>
      <w:r w:rsidR="00411933" w:rsidRPr="00411933">
        <w:t xml:space="preserve">designated member of staff, </w:t>
      </w:r>
      <w:r w:rsidR="006065CC">
        <w:t>Amanda</w:t>
      </w:r>
      <w:r w:rsidR="00411933" w:rsidRPr="00411933">
        <w:t xml:space="preserve"> Fowles, </w:t>
      </w:r>
      <w:r w:rsidRPr="00411933">
        <w:t>will update the equality information we publish, described in sections 4 to 7 above</w:t>
      </w:r>
      <w:r w:rsidR="00411933" w:rsidRPr="00411933">
        <w:t>,</w:t>
      </w:r>
      <w:r w:rsidRPr="00411933">
        <w:t xml:space="preserve"> every year.</w:t>
      </w:r>
      <w:r>
        <w:t xml:space="preserve"> </w:t>
      </w:r>
    </w:p>
    <w:p w14:paraId="361EC948" w14:textId="69B04F01" w:rsidR="009C4D48" w:rsidRDefault="009C4D48" w:rsidP="009C4D48">
      <w:pPr>
        <w:pStyle w:val="1bodycopy10pt"/>
      </w:pPr>
      <w:r>
        <w:t>This document</w:t>
      </w:r>
      <w:r w:rsidRPr="00C87FAE">
        <w:t xml:space="preserve"> will be reviewed by </w:t>
      </w:r>
      <w:r w:rsidR="006065CC">
        <w:t>Amanda Fowles annually</w:t>
      </w:r>
      <w:r w:rsidRPr="00C87FAE">
        <w:t xml:space="preserve"> </w:t>
      </w:r>
    </w:p>
    <w:p w14:paraId="7538106B" w14:textId="77777777" w:rsidR="006065CC" w:rsidRPr="00C87FAE" w:rsidRDefault="006065CC" w:rsidP="006065CC">
      <w:pPr>
        <w:pStyle w:val="1bodycopy10pt"/>
      </w:pPr>
      <w:r>
        <w:t>This document will be approved by the governing body.</w:t>
      </w:r>
    </w:p>
    <w:p w14:paraId="2BD3BE4B" w14:textId="77777777" w:rsidR="006065CC" w:rsidRDefault="006065CC" w:rsidP="009C4D48">
      <w:pPr>
        <w:pStyle w:val="1bodycopy10pt"/>
      </w:pPr>
    </w:p>
    <w:p w14:paraId="247AD116" w14:textId="77777777" w:rsidR="009C4D48" w:rsidRPr="00594C24" w:rsidRDefault="009C4D48" w:rsidP="009C4D48">
      <w:pPr>
        <w:pStyle w:val="1bodycopy10pt"/>
      </w:pPr>
      <w:bookmarkStart w:id="17" w:name="_Toc493495532"/>
      <w:bookmarkStart w:id="18" w:name="_Toc493589716"/>
    </w:p>
    <w:p w14:paraId="16B404BF" w14:textId="77777777" w:rsidR="009C4D48" w:rsidRPr="00735AE1" w:rsidRDefault="009C4D48" w:rsidP="009C4D48">
      <w:pPr>
        <w:pStyle w:val="Heading1"/>
        <w:rPr>
          <w:color w:val="00B050"/>
        </w:rPr>
      </w:pPr>
      <w:bookmarkStart w:id="19" w:name="_Toc154136487"/>
      <w:r w:rsidRPr="00735AE1">
        <w:rPr>
          <w:color w:val="00B050"/>
        </w:rPr>
        <w:t>10. Links with other policies</w:t>
      </w:r>
      <w:bookmarkEnd w:id="17"/>
      <w:bookmarkEnd w:id="18"/>
      <w:bookmarkEnd w:id="19"/>
    </w:p>
    <w:p w14:paraId="1326DF5E" w14:textId="77777777" w:rsidR="009C4D48" w:rsidRPr="000B19C9" w:rsidRDefault="009C4D48" w:rsidP="009C4D48">
      <w:pPr>
        <w:pStyle w:val="1bodycopy10pt"/>
      </w:pPr>
      <w:r>
        <w:t>This document</w:t>
      </w:r>
      <w:r w:rsidRPr="0063646E">
        <w:t xml:space="preserve"> </w:t>
      </w:r>
      <w:r>
        <w:t>links to the following policies:</w:t>
      </w:r>
    </w:p>
    <w:p w14:paraId="5553D3AB" w14:textId="6BA54A0B" w:rsidR="009C4D48" w:rsidRDefault="009C4D48" w:rsidP="009C4D48">
      <w:pPr>
        <w:pStyle w:val="4Bulletedcopyblue"/>
      </w:pPr>
      <w:r>
        <w:t>Accessibility plan</w:t>
      </w:r>
    </w:p>
    <w:p w14:paraId="3F167FE2" w14:textId="67E17681" w:rsidR="00735AE1" w:rsidRDefault="00735AE1" w:rsidP="009C4D48">
      <w:pPr>
        <w:pStyle w:val="4Bulletedcopyblue"/>
      </w:pPr>
      <w:r>
        <w:t>SEND policy</w:t>
      </w:r>
    </w:p>
    <w:p w14:paraId="4F8C1000" w14:textId="23D157D7" w:rsidR="00735AE1" w:rsidRDefault="00735AE1" w:rsidP="009C4D48">
      <w:pPr>
        <w:pStyle w:val="4Bulletedcopyblue"/>
      </w:pPr>
      <w:r>
        <w:t>SEND Information report</w:t>
      </w:r>
    </w:p>
    <w:p w14:paraId="3123A826" w14:textId="36B43618" w:rsidR="00735AE1" w:rsidRDefault="00735AE1" w:rsidP="009C4D48">
      <w:pPr>
        <w:pStyle w:val="4Bulletedcopyblue"/>
      </w:pPr>
      <w:r>
        <w:t>Self-regulation and Behaviour policy</w:t>
      </w:r>
    </w:p>
    <w:p w14:paraId="3A8C0EE9" w14:textId="667B67ED" w:rsidR="00735AE1" w:rsidRDefault="00735AE1" w:rsidP="009C4D48">
      <w:pPr>
        <w:pStyle w:val="4Bulletedcopyblue"/>
      </w:pPr>
      <w:r>
        <w:t>PHSRE policy</w:t>
      </w:r>
    </w:p>
    <w:bookmarkEnd w:id="12"/>
    <w:p w14:paraId="5692ADC9" w14:textId="77777777" w:rsidR="009C4D48" w:rsidRPr="006065CC" w:rsidRDefault="009C4D48" w:rsidP="009C4D48">
      <w:pPr>
        <w:rPr>
          <w:sz w:val="20"/>
          <w:szCs w:val="20"/>
        </w:rPr>
      </w:pPr>
    </w:p>
    <w:p w14:paraId="422E6C7C" w14:textId="60A73F4F" w:rsidR="00565F16" w:rsidRPr="006065CC" w:rsidRDefault="006065CC" w:rsidP="009C4D48">
      <w:pPr>
        <w:rPr>
          <w:sz w:val="20"/>
          <w:szCs w:val="20"/>
        </w:rPr>
      </w:pPr>
      <w:r w:rsidRPr="006065CC">
        <w:rPr>
          <w:sz w:val="20"/>
          <w:szCs w:val="20"/>
        </w:rPr>
        <w:t>Written by: Mrs Amanda Fowles BA (hons) GTP SEND PGCert</w:t>
      </w:r>
      <w:r>
        <w:rPr>
          <w:sz w:val="20"/>
          <w:szCs w:val="20"/>
        </w:rPr>
        <w:t xml:space="preserve"> September 2024</w:t>
      </w:r>
    </w:p>
    <w:sectPr w:rsidR="00565F16" w:rsidRPr="006065CC" w:rsidSect="008A724E">
      <w:headerReference w:type="even" r:id="rId11"/>
      <w:headerReference w:type="default" r:id="rId12"/>
      <w:footerReference w:type="even" r:id="rId13"/>
      <w:footerReference w:type="default" r:id="rId14"/>
      <w:headerReference w:type="first" r:id="rId15"/>
      <w:footerReference w:type="first" r:id="rId16"/>
      <w:pgSz w:w="11900" w:h="16840" w:code="9"/>
      <w:pgMar w:top="992" w:right="1077" w:bottom="1701" w:left="1077" w:header="567" w:footer="22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3936AE6" w14:textId="77777777" w:rsidR="00735AE1" w:rsidRDefault="00735AE1" w:rsidP="00735AE1">
      <w:r>
        <w:separator/>
      </w:r>
    </w:p>
  </w:endnote>
  <w:endnote w:type="continuationSeparator" w:id="0">
    <w:p w14:paraId="79090CC8" w14:textId="77777777" w:rsidR="00735AE1" w:rsidRDefault="00735AE1" w:rsidP="00735AE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omic Sans MS">
    <w:panose1 w:val="030F0702030302020204"/>
    <w:charset w:val="00"/>
    <w:family w:val="script"/>
    <w:pitch w:val="variable"/>
    <w:sig w:usb0="00000687" w:usb1="00000013" w:usb2="00000000" w:usb3="00000000" w:csb0="0000009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B50F6F9" w14:textId="77777777" w:rsidR="00D14289" w:rsidRDefault="00D14289">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781" w:type="dxa"/>
      <w:tblBorders>
        <w:top w:val="single" w:sz="8" w:space="0" w:color="FF1F64"/>
      </w:tblBorders>
      <w:tblCellMar>
        <w:top w:w="142" w:type="dxa"/>
        <w:left w:w="0" w:type="dxa"/>
        <w:right w:w="0" w:type="dxa"/>
      </w:tblCellMar>
      <w:tblLook w:val="04A0" w:firstRow="1" w:lastRow="0" w:firstColumn="1" w:lastColumn="0" w:noHBand="0" w:noVBand="1"/>
    </w:tblPr>
    <w:tblGrid>
      <w:gridCol w:w="6379"/>
      <w:gridCol w:w="3402"/>
    </w:tblGrid>
    <w:tr w:rsidR="00FE3F15" w14:paraId="433D3286" w14:textId="77777777" w:rsidTr="00FE3F15">
      <w:tc>
        <w:tcPr>
          <w:tcW w:w="6379" w:type="dxa"/>
          <w:shd w:val="clear" w:color="auto" w:fill="auto"/>
        </w:tcPr>
        <w:p w14:paraId="74239618" w14:textId="3916B086" w:rsidR="00D14289" w:rsidRPr="00A62B49" w:rsidRDefault="00D14289" w:rsidP="00A62B49">
          <w:pPr>
            <w:shd w:val="clear" w:color="auto" w:fill="FFFFFF"/>
            <w:textAlignment w:val="baseline"/>
            <w:rPr>
              <w:rFonts w:cs="Arial"/>
              <w:color w:val="808080"/>
              <w:sz w:val="16"/>
              <w:szCs w:val="16"/>
            </w:rPr>
          </w:pPr>
        </w:p>
      </w:tc>
      <w:tc>
        <w:tcPr>
          <w:tcW w:w="3402" w:type="dxa"/>
        </w:tcPr>
        <w:p w14:paraId="1442016B" w14:textId="77777777" w:rsidR="00D14289" w:rsidRPr="00177722" w:rsidRDefault="00D14289" w:rsidP="00A62B49">
          <w:pPr>
            <w:shd w:val="clear" w:color="auto" w:fill="FFFFFF"/>
            <w:textAlignment w:val="baseline"/>
            <w:rPr>
              <w:rFonts w:cs="Arial"/>
              <w:color w:val="BFBFBF"/>
              <w:sz w:val="17"/>
              <w:szCs w:val="17"/>
              <w:bdr w:val="none" w:sz="0" w:space="0" w:color="auto" w:frame="1"/>
            </w:rPr>
          </w:pPr>
        </w:p>
      </w:tc>
    </w:tr>
  </w:tbl>
  <w:p w14:paraId="1DC8118E" w14:textId="77777777" w:rsidR="00D14289" w:rsidRPr="00512916" w:rsidRDefault="006065CC" w:rsidP="006F569D">
    <w:pPr>
      <w:pStyle w:val="Footer"/>
      <w:rPr>
        <w:noProof/>
      </w:rPr>
    </w:pPr>
    <w:r w:rsidRPr="00874C73">
      <w:rPr>
        <w:color w:val="auto"/>
      </w:rPr>
      <w:t>Page</w:t>
    </w:r>
    <w:r w:rsidRPr="00874C73">
      <w:rPr>
        <w:b/>
      </w:rPr>
      <w:t xml:space="preserve"> </w:t>
    </w:r>
    <w:r w:rsidRPr="00887DB6">
      <w:rPr>
        <w:b/>
        <w:color w:val="FF1F64"/>
      </w:rPr>
      <w:t>|</w:t>
    </w:r>
    <w:r>
      <w:t xml:space="preserve"> </w:t>
    </w:r>
    <w:r w:rsidRPr="00874C73">
      <w:rPr>
        <w:color w:val="auto"/>
      </w:rPr>
      <w:fldChar w:fldCharType="begin"/>
    </w:r>
    <w:r w:rsidRPr="00874C73">
      <w:rPr>
        <w:color w:val="auto"/>
      </w:rPr>
      <w:instrText xml:space="preserve"> PAGE   \* MERGEFORMAT </w:instrText>
    </w:r>
    <w:r w:rsidRPr="00874C73">
      <w:rPr>
        <w:color w:val="auto"/>
      </w:rPr>
      <w:fldChar w:fldCharType="separate"/>
    </w:r>
    <w:r>
      <w:rPr>
        <w:noProof/>
        <w:color w:val="auto"/>
      </w:rPr>
      <w:t>1</w:t>
    </w:r>
    <w:r w:rsidRPr="00874C73">
      <w:rPr>
        <w:noProof/>
        <w:color w:val="auto"/>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781" w:type="dxa"/>
      <w:tblBorders>
        <w:top w:val="single" w:sz="8" w:space="0" w:color="FF1F64"/>
      </w:tblBorders>
      <w:tblCellMar>
        <w:top w:w="142" w:type="dxa"/>
        <w:left w:w="0" w:type="dxa"/>
        <w:right w:w="0" w:type="dxa"/>
      </w:tblCellMar>
      <w:tblLook w:val="04A0" w:firstRow="1" w:lastRow="0" w:firstColumn="1" w:lastColumn="0" w:noHBand="0" w:noVBand="1"/>
    </w:tblPr>
    <w:tblGrid>
      <w:gridCol w:w="6379"/>
      <w:gridCol w:w="3402"/>
    </w:tblGrid>
    <w:tr w:rsidR="00510ED3" w14:paraId="32463D40" w14:textId="77777777" w:rsidTr="001235FA">
      <w:tc>
        <w:tcPr>
          <w:tcW w:w="6379" w:type="dxa"/>
          <w:shd w:val="clear" w:color="auto" w:fill="auto"/>
        </w:tcPr>
        <w:p w14:paraId="03DC05FD" w14:textId="77777777" w:rsidR="00D14289" w:rsidRPr="00A62B49" w:rsidRDefault="006065CC" w:rsidP="00510ED3">
          <w:pPr>
            <w:shd w:val="clear" w:color="auto" w:fill="FFFFFF"/>
            <w:textAlignment w:val="baseline"/>
            <w:rPr>
              <w:rFonts w:cs="Arial"/>
              <w:color w:val="808080"/>
              <w:sz w:val="16"/>
              <w:szCs w:val="16"/>
            </w:rPr>
          </w:pPr>
          <w:r w:rsidRPr="00FF7156">
            <w:rPr>
              <w:rFonts w:cs="Arial"/>
              <w:color w:val="808080"/>
              <w:sz w:val="16"/>
              <w:szCs w:val="16"/>
              <w:bdr w:val="none" w:sz="0" w:space="0" w:color="auto" w:frame="1"/>
            </w:rPr>
            <w:t>© The Key Support Services Ltd |</w:t>
          </w:r>
          <w:r>
            <w:rPr>
              <w:rFonts w:cs="Arial"/>
              <w:color w:val="808080"/>
              <w:sz w:val="16"/>
              <w:szCs w:val="16"/>
              <w:bdr w:val="none" w:sz="0" w:space="0" w:color="auto" w:frame="1"/>
            </w:rPr>
            <w:t xml:space="preserve"> For terms of use, visit</w:t>
          </w:r>
          <w:r w:rsidRPr="00FF7156">
            <w:rPr>
              <w:rFonts w:cs="Arial"/>
              <w:color w:val="808080"/>
              <w:sz w:val="16"/>
              <w:szCs w:val="16"/>
              <w:bdr w:val="none" w:sz="0" w:space="0" w:color="auto" w:frame="1"/>
            </w:rPr>
            <w:t> </w:t>
          </w:r>
          <w:hyperlink r:id="rId1" w:tgtFrame="_blank" w:history="1">
            <w:r w:rsidRPr="00FF7156">
              <w:rPr>
                <w:rStyle w:val="Hyperlink"/>
                <w:rFonts w:cs="Arial"/>
                <w:color w:val="808080"/>
                <w:sz w:val="16"/>
                <w:szCs w:val="16"/>
                <w:bdr w:val="none" w:sz="0" w:space="0" w:color="auto" w:frame="1"/>
              </w:rPr>
              <w:t>thekeysupport.com/terms</w:t>
            </w:r>
          </w:hyperlink>
        </w:p>
      </w:tc>
      <w:tc>
        <w:tcPr>
          <w:tcW w:w="3402" w:type="dxa"/>
        </w:tcPr>
        <w:p w14:paraId="2ADE6E9D" w14:textId="77777777" w:rsidR="00D14289" w:rsidRPr="00177722" w:rsidRDefault="00D14289" w:rsidP="00510ED3">
          <w:pPr>
            <w:shd w:val="clear" w:color="auto" w:fill="FFFFFF"/>
            <w:textAlignment w:val="baseline"/>
            <w:rPr>
              <w:rFonts w:cs="Arial"/>
              <w:color w:val="BFBFBF"/>
              <w:sz w:val="17"/>
              <w:szCs w:val="17"/>
              <w:bdr w:val="none" w:sz="0" w:space="0" w:color="auto" w:frame="1"/>
            </w:rPr>
          </w:pPr>
        </w:p>
      </w:tc>
    </w:tr>
  </w:tbl>
  <w:p w14:paraId="4BA88D47" w14:textId="77777777" w:rsidR="00D14289" w:rsidRPr="00510ED3" w:rsidRDefault="006065CC" w:rsidP="00510ED3">
    <w:pPr>
      <w:pStyle w:val="Footer"/>
      <w:rPr>
        <w:noProof/>
      </w:rPr>
    </w:pPr>
    <w:r w:rsidRPr="00874C73">
      <w:rPr>
        <w:color w:val="auto"/>
      </w:rPr>
      <w:t>Page</w:t>
    </w:r>
    <w:r w:rsidRPr="00874C73">
      <w:rPr>
        <w:b/>
      </w:rPr>
      <w:t xml:space="preserve"> </w:t>
    </w:r>
    <w:r w:rsidRPr="00887DB6">
      <w:rPr>
        <w:b/>
        <w:color w:val="FF1F64"/>
      </w:rPr>
      <w:t>|</w:t>
    </w:r>
    <w:r>
      <w:t xml:space="preserve"> </w:t>
    </w:r>
    <w:r w:rsidRPr="00874C73">
      <w:rPr>
        <w:color w:val="auto"/>
      </w:rPr>
      <w:fldChar w:fldCharType="begin"/>
    </w:r>
    <w:r w:rsidRPr="00874C73">
      <w:rPr>
        <w:color w:val="auto"/>
      </w:rPr>
      <w:instrText xml:space="preserve"> PAGE   \* MERGEFORMAT </w:instrText>
    </w:r>
    <w:r w:rsidRPr="00874C73">
      <w:rPr>
        <w:color w:val="auto"/>
      </w:rPr>
      <w:fldChar w:fldCharType="separate"/>
    </w:r>
    <w:r>
      <w:rPr>
        <w:noProof/>
        <w:color w:val="auto"/>
      </w:rPr>
      <w:t>1</w:t>
    </w:r>
    <w:r w:rsidRPr="00874C73">
      <w:rPr>
        <w:noProof/>
        <w:color w:val="auto"/>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FB02D13" w14:textId="77777777" w:rsidR="00735AE1" w:rsidRDefault="00735AE1" w:rsidP="00735AE1">
      <w:r>
        <w:separator/>
      </w:r>
    </w:p>
  </w:footnote>
  <w:footnote w:type="continuationSeparator" w:id="0">
    <w:p w14:paraId="62133A70" w14:textId="77777777" w:rsidR="00735AE1" w:rsidRDefault="00735AE1" w:rsidP="00735AE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48F662B" w14:textId="42CECD3A" w:rsidR="00D14289" w:rsidRDefault="009C4D48">
    <w:r>
      <w:rPr>
        <w:noProof/>
      </w:rPr>
      <w:drawing>
        <wp:anchor distT="0" distB="0" distL="114300" distR="114300" simplePos="0" relativeHeight="251657216" behindDoc="1" locked="0" layoutInCell="1" allowOverlap="1" wp14:anchorId="5421D228" wp14:editId="2E490843">
          <wp:simplePos x="0" y="0"/>
          <wp:positionH relativeFrom="margin">
            <wp:align>center</wp:align>
          </wp:positionH>
          <wp:positionV relativeFrom="margin">
            <wp:align>center</wp:align>
          </wp:positionV>
          <wp:extent cx="6188710" cy="8757920"/>
          <wp:effectExtent l="0" t="0" r="2540" b="0"/>
          <wp:wrapNone/>
          <wp:docPr id="3" name="Picture 3" descr="keydocs-background-banner"/>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1" descr="keydocs-background-banner"/>
                  <pic:cNvPicPr>
                    <a:picLocks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188710" cy="8757920"/>
                  </a:xfrm>
                  <a:prstGeom prst="rect">
                    <a:avLst/>
                  </a:prstGeom>
                  <a:noFill/>
                  <a:ln>
                    <a:noFill/>
                  </a:ln>
                </pic:spPr>
              </pic:pic>
            </a:graphicData>
          </a:graphic>
          <wp14:sizeRelH relativeFrom="page">
            <wp14:pctWidth>0</wp14:pctWidth>
          </wp14:sizeRelH>
          <wp14:sizeRelV relativeFrom="page">
            <wp14:pctHeight>0</wp14:pctHeight>
          </wp14:sizeRelV>
        </wp:anchor>
      </w:drawing>
    </w:r>
    <w:r w:rsidR="00D14289">
      <w:rPr>
        <w:noProof/>
      </w:rPr>
      <w:pict w14:anchorId="30883614">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 o:spid="_x0000_s2050" type="#_x0000_t75" alt="keydocs-background" style="position:absolute;margin-left:0;margin-top:0;width:595.15pt;height:842.2pt;z-index:-251658240;mso-wrap-edited:f;mso-position-horizontal:center;mso-position-horizontal-relative:margin;mso-position-vertical:center;mso-position-vertical-relative:margin" wrapcoords="-27 0 -27 21561 21600 21561 21600 0 -27 0">
          <v:imagedata r:id="rId2" o:title="keydocs-background"/>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F6384C8" w14:textId="77777777" w:rsidR="00D14289" w:rsidRDefault="00D14289"/>
  <w:p w14:paraId="37E9D94E" w14:textId="77777777" w:rsidR="00D14289" w:rsidRDefault="00D14289"/>
  <w:p w14:paraId="2142475A" w14:textId="77777777" w:rsidR="00D14289" w:rsidRDefault="00D14289"/>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6B08678" w14:textId="77777777" w:rsidR="00D14289" w:rsidRDefault="00D14289"/>
  <w:p w14:paraId="7D237B56" w14:textId="77777777" w:rsidR="00D14289" w:rsidRDefault="00D14289" w:rsidP="00FE3F15"/>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208.5pt;height:332.25pt" o:bullet="t">
        <v:imagedata r:id="rId1" o:title="TK_LOGO_POINTER_RGB_bullet_blue"/>
      </v:shape>
    </w:pict>
  </w:numPicBullet>
  <w:abstractNum w:abstractNumId="0" w15:restartNumberingAfterBreak="0">
    <w:nsid w:val="00D10928"/>
    <w:multiLevelType w:val="hybridMultilevel"/>
    <w:tmpl w:val="537C0E40"/>
    <w:lvl w:ilvl="0" w:tplc="10B69DB6">
      <w:start w:val="1"/>
      <w:numFmt w:val="decimal"/>
      <w:lvlText w:val="%1."/>
      <w:lvlJc w:val="left"/>
      <w:pPr>
        <w:ind w:left="720" w:hanging="360"/>
      </w:pPr>
      <w:rPr>
        <w:rFonts w:ascii="Arial" w:eastAsia="Times New Roman" w:hAnsi="Arial" w:cs="Times New Roman"/>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1D614D5"/>
    <w:multiLevelType w:val="hybridMultilevel"/>
    <w:tmpl w:val="30D0F52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6133797"/>
    <w:multiLevelType w:val="hybridMultilevel"/>
    <w:tmpl w:val="944231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6AF22F6"/>
    <w:multiLevelType w:val="hybridMultilevel"/>
    <w:tmpl w:val="E08AA2A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C6C40B3"/>
    <w:multiLevelType w:val="hybridMultilevel"/>
    <w:tmpl w:val="F034872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12CD7C62"/>
    <w:multiLevelType w:val="hybridMultilevel"/>
    <w:tmpl w:val="3906E62A"/>
    <w:lvl w:ilvl="0" w:tplc="D9F0669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1ACB15BC"/>
    <w:multiLevelType w:val="hybridMultilevel"/>
    <w:tmpl w:val="F140E6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CA33D3C"/>
    <w:multiLevelType w:val="hybridMultilevel"/>
    <w:tmpl w:val="BB6E1C76"/>
    <w:lvl w:ilvl="0" w:tplc="88C0A42C">
      <w:start w:val="23"/>
      <w:numFmt w:val="bullet"/>
      <w:lvlText w:val="-"/>
      <w:lvlJc w:val="left"/>
      <w:pPr>
        <w:ind w:left="1440" w:hanging="360"/>
      </w:pPr>
      <w:rPr>
        <w:rFonts w:ascii="Arial" w:eastAsia="Times New Roman" w:hAnsi="Arial" w:cs="Aria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8" w15:restartNumberingAfterBreak="0">
    <w:nsid w:val="1F6518E5"/>
    <w:multiLevelType w:val="hybridMultilevel"/>
    <w:tmpl w:val="0AFA9C7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2DE85C41"/>
    <w:multiLevelType w:val="hybridMultilevel"/>
    <w:tmpl w:val="8D30D432"/>
    <w:lvl w:ilvl="0" w:tplc="32F2CB86">
      <w:start w:val="23"/>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3E219A2"/>
    <w:multiLevelType w:val="hybridMultilevel"/>
    <w:tmpl w:val="EBA487FA"/>
    <w:lvl w:ilvl="0" w:tplc="68C25FF0">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349151DC"/>
    <w:multiLevelType w:val="hybridMultilevel"/>
    <w:tmpl w:val="4D32D1D0"/>
    <w:lvl w:ilvl="0" w:tplc="A87C2630">
      <w:start w:val="1"/>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401D63BD"/>
    <w:multiLevelType w:val="hybridMultilevel"/>
    <w:tmpl w:val="D53032EE"/>
    <w:lvl w:ilvl="0" w:tplc="29AAB43C">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42B44811"/>
    <w:multiLevelType w:val="hybridMultilevel"/>
    <w:tmpl w:val="DF00BB2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46641E94"/>
    <w:multiLevelType w:val="hybridMultilevel"/>
    <w:tmpl w:val="664026EA"/>
    <w:lvl w:ilvl="0" w:tplc="DEBEAC66">
      <w:start w:val="23"/>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4EE6157C"/>
    <w:multiLevelType w:val="hybridMultilevel"/>
    <w:tmpl w:val="72662E40"/>
    <w:lvl w:ilvl="0" w:tplc="786ADAD4">
      <w:start w:val="23"/>
      <w:numFmt w:val="bullet"/>
      <w:lvlText w:val="-"/>
      <w:lvlJc w:val="left"/>
      <w:pPr>
        <w:ind w:left="720" w:hanging="360"/>
      </w:pPr>
      <w:rPr>
        <w:rFonts w:ascii="Arial" w:eastAsia="Times New Roman" w:hAnsi="Arial" w:cs="Arial" w:hint="default"/>
        <w:color w:val="FF000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64753079"/>
    <w:multiLevelType w:val="hybridMultilevel"/>
    <w:tmpl w:val="93B27BDE"/>
    <w:lvl w:ilvl="0" w:tplc="C8DE6686">
      <w:start w:val="23"/>
      <w:numFmt w:val="bullet"/>
      <w:lvlText w:val="-"/>
      <w:lvlJc w:val="left"/>
      <w:pPr>
        <w:ind w:left="720" w:hanging="360"/>
      </w:pPr>
      <w:rPr>
        <w:rFonts w:ascii="Arial" w:eastAsia="Times New Roman" w:hAnsi="Arial" w:cs="Arial" w:hint="default"/>
        <w:color w:val="FF000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6B706F80"/>
    <w:multiLevelType w:val="hybridMultilevel"/>
    <w:tmpl w:val="8E8E8324"/>
    <w:lvl w:ilvl="0" w:tplc="94D09D22">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6D371393"/>
    <w:multiLevelType w:val="hybridMultilevel"/>
    <w:tmpl w:val="C4A0B220"/>
    <w:lvl w:ilvl="0" w:tplc="7BB43168">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6E9C1C80"/>
    <w:multiLevelType w:val="hybridMultilevel"/>
    <w:tmpl w:val="39C49E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7724750C"/>
    <w:multiLevelType w:val="hybridMultilevel"/>
    <w:tmpl w:val="D4CC17C6"/>
    <w:lvl w:ilvl="0" w:tplc="F0A0D696">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7C3436B1"/>
    <w:multiLevelType w:val="hybridMultilevel"/>
    <w:tmpl w:val="B85651F8"/>
    <w:lvl w:ilvl="0" w:tplc="4FDC43C4">
      <w:start w:val="1"/>
      <w:numFmt w:val="bullet"/>
      <w:pStyle w:val="4Bulletedcopyblue"/>
      <w:lvlText w:val=""/>
      <w:lvlPicBulletId w:val="0"/>
      <w:lvlJc w:val="left"/>
      <w:pPr>
        <w:ind w:left="340" w:hanging="170"/>
      </w:pPr>
      <w:rPr>
        <w:rFonts w:ascii="Symbol" w:hAnsi="Symbol" w:hint="default"/>
        <w:color w:val="auto"/>
      </w:rPr>
    </w:lvl>
    <w:lvl w:ilvl="1" w:tplc="08090003">
      <w:start w:val="1"/>
      <w:numFmt w:val="bullet"/>
      <w:lvlText w:val="o"/>
      <w:lvlJc w:val="left"/>
      <w:pPr>
        <w:ind w:left="1270" w:hanging="360"/>
      </w:pPr>
      <w:rPr>
        <w:rFonts w:ascii="Courier New" w:hAnsi="Courier New" w:cs="Courier New" w:hint="default"/>
      </w:rPr>
    </w:lvl>
    <w:lvl w:ilvl="2" w:tplc="08090005" w:tentative="1">
      <w:start w:val="1"/>
      <w:numFmt w:val="bullet"/>
      <w:lvlText w:val=""/>
      <w:lvlJc w:val="left"/>
      <w:pPr>
        <w:ind w:left="1990" w:hanging="360"/>
      </w:pPr>
      <w:rPr>
        <w:rFonts w:ascii="Wingdings" w:hAnsi="Wingdings" w:hint="default"/>
      </w:rPr>
    </w:lvl>
    <w:lvl w:ilvl="3" w:tplc="08090001" w:tentative="1">
      <w:start w:val="1"/>
      <w:numFmt w:val="bullet"/>
      <w:lvlText w:val=""/>
      <w:lvlJc w:val="left"/>
      <w:pPr>
        <w:ind w:left="2710" w:hanging="360"/>
      </w:pPr>
      <w:rPr>
        <w:rFonts w:ascii="Symbol" w:hAnsi="Symbol" w:hint="default"/>
      </w:rPr>
    </w:lvl>
    <w:lvl w:ilvl="4" w:tplc="08090003" w:tentative="1">
      <w:start w:val="1"/>
      <w:numFmt w:val="bullet"/>
      <w:lvlText w:val="o"/>
      <w:lvlJc w:val="left"/>
      <w:pPr>
        <w:ind w:left="3430" w:hanging="360"/>
      </w:pPr>
      <w:rPr>
        <w:rFonts w:ascii="Courier New" w:hAnsi="Courier New" w:cs="Courier New" w:hint="default"/>
      </w:rPr>
    </w:lvl>
    <w:lvl w:ilvl="5" w:tplc="08090005" w:tentative="1">
      <w:start w:val="1"/>
      <w:numFmt w:val="bullet"/>
      <w:lvlText w:val=""/>
      <w:lvlJc w:val="left"/>
      <w:pPr>
        <w:ind w:left="4150" w:hanging="360"/>
      </w:pPr>
      <w:rPr>
        <w:rFonts w:ascii="Wingdings" w:hAnsi="Wingdings" w:hint="default"/>
      </w:rPr>
    </w:lvl>
    <w:lvl w:ilvl="6" w:tplc="08090001" w:tentative="1">
      <w:start w:val="1"/>
      <w:numFmt w:val="bullet"/>
      <w:lvlText w:val=""/>
      <w:lvlJc w:val="left"/>
      <w:pPr>
        <w:ind w:left="4870" w:hanging="360"/>
      </w:pPr>
      <w:rPr>
        <w:rFonts w:ascii="Symbol" w:hAnsi="Symbol" w:hint="default"/>
      </w:rPr>
    </w:lvl>
    <w:lvl w:ilvl="7" w:tplc="08090003" w:tentative="1">
      <w:start w:val="1"/>
      <w:numFmt w:val="bullet"/>
      <w:lvlText w:val="o"/>
      <w:lvlJc w:val="left"/>
      <w:pPr>
        <w:ind w:left="5590" w:hanging="360"/>
      </w:pPr>
      <w:rPr>
        <w:rFonts w:ascii="Courier New" w:hAnsi="Courier New" w:cs="Courier New" w:hint="default"/>
      </w:rPr>
    </w:lvl>
    <w:lvl w:ilvl="8" w:tplc="08090005" w:tentative="1">
      <w:start w:val="1"/>
      <w:numFmt w:val="bullet"/>
      <w:lvlText w:val=""/>
      <w:lvlJc w:val="left"/>
      <w:pPr>
        <w:ind w:left="6310" w:hanging="360"/>
      </w:pPr>
      <w:rPr>
        <w:rFonts w:ascii="Wingdings" w:hAnsi="Wingdings" w:hint="default"/>
      </w:rPr>
    </w:lvl>
  </w:abstractNum>
  <w:num w:numId="1" w16cid:durableId="17242473">
    <w:abstractNumId w:val="3"/>
  </w:num>
  <w:num w:numId="2" w16cid:durableId="1242371167">
    <w:abstractNumId w:val="19"/>
  </w:num>
  <w:num w:numId="3" w16cid:durableId="799230032">
    <w:abstractNumId w:val="2"/>
  </w:num>
  <w:num w:numId="4" w16cid:durableId="1296133273">
    <w:abstractNumId w:val="0"/>
  </w:num>
  <w:num w:numId="5" w16cid:durableId="348217655">
    <w:abstractNumId w:val="13"/>
  </w:num>
  <w:num w:numId="6" w16cid:durableId="1698194087">
    <w:abstractNumId w:val="8"/>
  </w:num>
  <w:num w:numId="7" w16cid:durableId="21707791">
    <w:abstractNumId w:val="1"/>
  </w:num>
  <w:num w:numId="8" w16cid:durableId="1773696825">
    <w:abstractNumId w:val="4"/>
  </w:num>
  <w:num w:numId="9" w16cid:durableId="1177844220">
    <w:abstractNumId w:val="11"/>
  </w:num>
  <w:num w:numId="10" w16cid:durableId="1055399032">
    <w:abstractNumId w:val="5"/>
  </w:num>
  <w:num w:numId="11" w16cid:durableId="1096902478">
    <w:abstractNumId w:val="10"/>
  </w:num>
  <w:num w:numId="12" w16cid:durableId="1630892532">
    <w:abstractNumId w:val="6"/>
  </w:num>
  <w:num w:numId="13" w16cid:durableId="1400639801">
    <w:abstractNumId w:val="18"/>
  </w:num>
  <w:num w:numId="14" w16cid:durableId="832381588">
    <w:abstractNumId w:val="17"/>
  </w:num>
  <w:num w:numId="15" w16cid:durableId="1659112155">
    <w:abstractNumId w:val="12"/>
  </w:num>
  <w:num w:numId="16" w16cid:durableId="2003847656">
    <w:abstractNumId w:val="20"/>
  </w:num>
  <w:num w:numId="17" w16cid:durableId="2053263072">
    <w:abstractNumId w:val="9"/>
  </w:num>
  <w:num w:numId="18" w16cid:durableId="1070999460">
    <w:abstractNumId w:val="15"/>
  </w:num>
  <w:num w:numId="19" w16cid:durableId="1865826003">
    <w:abstractNumId w:val="7"/>
  </w:num>
  <w:num w:numId="20" w16cid:durableId="1312249533">
    <w:abstractNumId w:val="16"/>
  </w:num>
  <w:num w:numId="21" w16cid:durableId="1651441830">
    <w:abstractNumId w:val="14"/>
  </w:num>
  <w:num w:numId="22" w16cid:durableId="1603684844">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20"/>
  <w:displayHorizontalDrawingGridEvery w:val="2"/>
  <w:noPunctuationKerning/>
  <w:characterSpacingControl w:val="doNotCompress"/>
  <w:hdrShapeDefaults>
    <o:shapedefaults v:ext="edit" spidmax="2051"/>
    <o:shapelayout v:ext="edit">
      <o:idmap v:ext="edit" data="2"/>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75DC6"/>
    <w:rsid w:val="00005AF9"/>
    <w:rsid w:val="000260EC"/>
    <w:rsid w:val="00035336"/>
    <w:rsid w:val="000563C3"/>
    <w:rsid w:val="0006113D"/>
    <w:rsid w:val="00063273"/>
    <w:rsid w:val="000902D6"/>
    <w:rsid w:val="000944DE"/>
    <w:rsid w:val="000955B3"/>
    <w:rsid w:val="000B7C44"/>
    <w:rsid w:val="000C253C"/>
    <w:rsid w:val="000E65B9"/>
    <w:rsid w:val="001220D0"/>
    <w:rsid w:val="00155774"/>
    <w:rsid w:val="001667DE"/>
    <w:rsid w:val="00175F30"/>
    <w:rsid w:val="001909E1"/>
    <w:rsid w:val="001A24D6"/>
    <w:rsid w:val="001A596F"/>
    <w:rsid w:val="001A5A12"/>
    <w:rsid w:val="001E1D8D"/>
    <w:rsid w:val="001F3A04"/>
    <w:rsid w:val="00231A3C"/>
    <w:rsid w:val="00277D22"/>
    <w:rsid w:val="00294FFB"/>
    <w:rsid w:val="002C4A45"/>
    <w:rsid w:val="002C693D"/>
    <w:rsid w:val="002D78C8"/>
    <w:rsid w:val="00334BA5"/>
    <w:rsid w:val="00347699"/>
    <w:rsid w:val="00355D27"/>
    <w:rsid w:val="003751E7"/>
    <w:rsid w:val="003A5A37"/>
    <w:rsid w:val="003A790B"/>
    <w:rsid w:val="003C0CF6"/>
    <w:rsid w:val="003D1464"/>
    <w:rsid w:val="003E2BC8"/>
    <w:rsid w:val="003E6B59"/>
    <w:rsid w:val="00411933"/>
    <w:rsid w:val="00433802"/>
    <w:rsid w:val="00460C64"/>
    <w:rsid w:val="004712C7"/>
    <w:rsid w:val="00486ED6"/>
    <w:rsid w:val="004A4E20"/>
    <w:rsid w:val="004C4B78"/>
    <w:rsid w:val="004D3F68"/>
    <w:rsid w:val="004D6D93"/>
    <w:rsid w:val="0050359A"/>
    <w:rsid w:val="00527B17"/>
    <w:rsid w:val="00535FA3"/>
    <w:rsid w:val="00565F16"/>
    <w:rsid w:val="00583682"/>
    <w:rsid w:val="005C02F5"/>
    <w:rsid w:val="006065CC"/>
    <w:rsid w:val="00617730"/>
    <w:rsid w:val="00637EF6"/>
    <w:rsid w:val="00664108"/>
    <w:rsid w:val="00670BD2"/>
    <w:rsid w:val="006C2556"/>
    <w:rsid w:val="00707B46"/>
    <w:rsid w:val="00735AE1"/>
    <w:rsid w:val="00743391"/>
    <w:rsid w:val="00746708"/>
    <w:rsid w:val="00784696"/>
    <w:rsid w:val="007E1F28"/>
    <w:rsid w:val="007E44AC"/>
    <w:rsid w:val="007F5219"/>
    <w:rsid w:val="00812D2B"/>
    <w:rsid w:val="00820607"/>
    <w:rsid w:val="008257CB"/>
    <w:rsid w:val="00895A57"/>
    <w:rsid w:val="008B5EA8"/>
    <w:rsid w:val="008C5373"/>
    <w:rsid w:val="009125DF"/>
    <w:rsid w:val="00923B54"/>
    <w:rsid w:val="00934A76"/>
    <w:rsid w:val="00944703"/>
    <w:rsid w:val="00955ECC"/>
    <w:rsid w:val="009671BD"/>
    <w:rsid w:val="00974843"/>
    <w:rsid w:val="009B06D7"/>
    <w:rsid w:val="009C2ACC"/>
    <w:rsid w:val="009C4D48"/>
    <w:rsid w:val="009D5AED"/>
    <w:rsid w:val="009E3A9A"/>
    <w:rsid w:val="009E70F5"/>
    <w:rsid w:val="00A14524"/>
    <w:rsid w:val="00A30C01"/>
    <w:rsid w:val="00A82D0A"/>
    <w:rsid w:val="00A875DD"/>
    <w:rsid w:val="00A97C06"/>
    <w:rsid w:val="00B02518"/>
    <w:rsid w:val="00B15BDD"/>
    <w:rsid w:val="00B20FBC"/>
    <w:rsid w:val="00B747F8"/>
    <w:rsid w:val="00B7764B"/>
    <w:rsid w:val="00B900B3"/>
    <w:rsid w:val="00BA20F1"/>
    <w:rsid w:val="00BB3CD2"/>
    <w:rsid w:val="00BD6569"/>
    <w:rsid w:val="00C003D9"/>
    <w:rsid w:val="00C50C38"/>
    <w:rsid w:val="00C5427D"/>
    <w:rsid w:val="00C70ED6"/>
    <w:rsid w:val="00C75DC6"/>
    <w:rsid w:val="00C82786"/>
    <w:rsid w:val="00CF3C07"/>
    <w:rsid w:val="00D115FE"/>
    <w:rsid w:val="00D14289"/>
    <w:rsid w:val="00D1507B"/>
    <w:rsid w:val="00D21AD2"/>
    <w:rsid w:val="00D3205C"/>
    <w:rsid w:val="00D36964"/>
    <w:rsid w:val="00D45CA6"/>
    <w:rsid w:val="00D504DE"/>
    <w:rsid w:val="00D75E3B"/>
    <w:rsid w:val="00D86CFB"/>
    <w:rsid w:val="00D8734F"/>
    <w:rsid w:val="00D900A4"/>
    <w:rsid w:val="00E02F82"/>
    <w:rsid w:val="00E211C5"/>
    <w:rsid w:val="00E44151"/>
    <w:rsid w:val="00E56298"/>
    <w:rsid w:val="00EC356A"/>
    <w:rsid w:val="00F058EA"/>
    <w:rsid w:val="00F239CE"/>
    <w:rsid w:val="00F56EE7"/>
    <w:rsid w:val="00F77A8B"/>
    <w:rsid w:val="00F9658D"/>
    <w:rsid w:val="00FC61DE"/>
    <w:rsid w:val="00FE6814"/>
    <w:rsid w:val="00FF5C3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1"/>
    <o:shapelayout v:ext="edit">
      <o:idmap v:ext="edit" data="1"/>
    </o:shapelayout>
  </w:shapeDefaults>
  <w:decimalSymbol w:val="."/>
  <w:listSeparator w:val=","/>
  <w14:docId w14:val="46AD1436"/>
  <w15:docId w15:val="{870656DD-68B0-4284-B860-BE77B9D259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8"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0359A"/>
    <w:rPr>
      <w:rFonts w:ascii="Arial" w:hAnsi="Arial"/>
      <w:sz w:val="24"/>
      <w:szCs w:val="24"/>
    </w:rPr>
  </w:style>
  <w:style w:type="paragraph" w:styleId="Heading1">
    <w:name w:val="heading 1"/>
    <w:basedOn w:val="Normal"/>
    <w:next w:val="Normal"/>
    <w:link w:val="Heading1Char"/>
    <w:uiPriority w:val="8"/>
    <w:qFormat/>
    <w:rsid w:val="009C4D48"/>
    <w:pPr>
      <w:spacing w:before="120" w:after="120"/>
      <w:outlineLvl w:val="0"/>
    </w:pPr>
    <w:rPr>
      <w:rFonts w:eastAsia="Calibri" w:cs="Arial"/>
      <w:b/>
      <w:color w:val="FF1F64"/>
      <w:sz w:val="28"/>
      <w:szCs w:val="36"/>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C003D9"/>
    <w:pPr>
      <w:ind w:left="720"/>
      <w:contextualSpacing/>
    </w:pPr>
  </w:style>
  <w:style w:type="table" w:styleId="TableGrid">
    <w:name w:val="Table Grid"/>
    <w:basedOn w:val="TableNormal"/>
    <w:uiPriority w:val="59"/>
    <w:rsid w:val="00955EC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0955B3"/>
    <w:rPr>
      <w:color w:val="0000FF" w:themeColor="hyperlink"/>
      <w:u w:val="single"/>
    </w:rPr>
  </w:style>
  <w:style w:type="paragraph" w:styleId="Title">
    <w:name w:val="Title"/>
    <w:basedOn w:val="Normal"/>
    <w:link w:val="TitleChar"/>
    <w:qFormat/>
    <w:rsid w:val="00155774"/>
    <w:pPr>
      <w:jc w:val="center"/>
    </w:pPr>
    <w:rPr>
      <w:rFonts w:ascii="Comic Sans MS" w:hAnsi="Comic Sans MS"/>
      <w:szCs w:val="20"/>
      <w:lang w:eastAsia="en-US"/>
    </w:rPr>
  </w:style>
  <w:style w:type="character" w:customStyle="1" w:styleId="TitleChar">
    <w:name w:val="Title Char"/>
    <w:basedOn w:val="DefaultParagraphFont"/>
    <w:link w:val="Title"/>
    <w:rsid w:val="00155774"/>
    <w:rPr>
      <w:rFonts w:ascii="Comic Sans MS" w:hAnsi="Comic Sans MS"/>
      <w:sz w:val="24"/>
      <w:lang w:eastAsia="en-US"/>
    </w:rPr>
  </w:style>
  <w:style w:type="paragraph" w:styleId="BalloonText">
    <w:name w:val="Balloon Text"/>
    <w:basedOn w:val="Normal"/>
    <w:link w:val="BalloonTextChar"/>
    <w:uiPriority w:val="99"/>
    <w:semiHidden/>
    <w:unhideWhenUsed/>
    <w:rsid w:val="005C02F5"/>
    <w:rPr>
      <w:rFonts w:ascii="Tahoma" w:hAnsi="Tahoma" w:cs="Tahoma"/>
      <w:sz w:val="16"/>
      <w:szCs w:val="16"/>
    </w:rPr>
  </w:style>
  <w:style w:type="character" w:customStyle="1" w:styleId="BalloonTextChar">
    <w:name w:val="Balloon Text Char"/>
    <w:basedOn w:val="DefaultParagraphFont"/>
    <w:link w:val="BalloonText"/>
    <w:uiPriority w:val="99"/>
    <w:semiHidden/>
    <w:rsid w:val="005C02F5"/>
    <w:rPr>
      <w:rFonts w:ascii="Tahoma" w:hAnsi="Tahoma" w:cs="Tahoma"/>
      <w:sz w:val="16"/>
      <w:szCs w:val="16"/>
    </w:rPr>
  </w:style>
  <w:style w:type="character" w:customStyle="1" w:styleId="Heading1Char">
    <w:name w:val="Heading 1 Char"/>
    <w:basedOn w:val="DefaultParagraphFont"/>
    <w:link w:val="Heading1"/>
    <w:uiPriority w:val="8"/>
    <w:rsid w:val="009C4D48"/>
    <w:rPr>
      <w:rFonts w:ascii="Arial" w:eastAsia="Calibri" w:hAnsi="Arial" w:cs="Arial"/>
      <w:b/>
      <w:color w:val="FF1F64"/>
      <w:sz w:val="28"/>
      <w:szCs w:val="36"/>
      <w:lang w:eastAsia="en-US"/>
    </w:rPr>
  </w:style>
  <w:style w:type="paragraph" w:styleId="Footer">
    <w:name w:val="footer"/>
    <w:basedOn w:val="Normal"/>
    <w:link w:val="FooterChar"/>
    <w:uiPriority w:val="99"/>
    <w:unhideWhenUsed/>
    <w:rsid w:val="009C4D48"/>
    <w:pPr>
      <w:shd w:val="clear" w:color="auto" w:fill="FFFFFF"/>
      <w:spacing w:after="120"/>
      <w:textAlignment w:val="baseline"/>
    </w:pPr>
    <w:rPr>
      <w:rFonts w:cs="Arial"/>
      <w:color w:val="808080"/>
      <w:sz w:val="16"/>
      <w:szCs w:val="16"/>
      <w:bdr w:val="none" w:sz="0" w:space="0" w:color="auto" w:frame="1"/>
      <w:lang w:val="en-US" w:eastAsia="en-US"/>
    </w:rPr>
  </w:style>
  <w:style w:type="character" w:customStyle="1" w:styleId="FooterChar">
    <w:name w:val="Footer Char"/>
    <w:basedOn w:val="DefaultParagraphFont"/>
    <w:link w:val="Footer"/>
    <w:uiPriority w:val="99"/>
    <w:rsid w:val="009C4D48"/>
    <w:rPr>
      <w:rFonts w:ascii="Arial" w:hAnsi="Arial" w:cs="Arial"/>
      <w:color w:val="808080"/>
      <w:sz w:val="16"/>
      <w:szCs w:val="16"/>
      <w:bdr w:val="none" w:sz="0" w:space="0" w:color="auto" w:frame="1"/>
      <w:shd w:val="clear" w:color="auto" w:fill="FFFFFF"/>
      <w:lang w:val="en-US" w:eastAsia="en-US"/>
    </w:rPr>
  </w:style>
  <w:style w:type="paragraph" w:customStyle="1" w:styleId="1bodycopy10pt">
    <w:name w:val="1 body copy 10pt"/>
    <w:basedOn w:val="Normal"/>
    <w:link w:val="1bodycopy10ptChar"/>
    <w:qFormat/>
    <w:rsid w:val="009C4D48"/>
    <w:pPr>
      <w:spacing w:after="120"/>
    </w:pPr>
    <w:rPr>
      <w:rFonts w:eastAsia="MS Mincho"/>
      <w:sz w:val="20"/>
      <w:lang w:val="en-US" w:eastAsia="en-US"/>
    </w:rPr>
  </w:style>
  <w:style w:type="paragraph" w:customStyle="1" w:styleId="4Bulletedcopyblue">
    <w:name w:val="4 Bulleted copy blue"/>
    <w:basedOn w:val="Normal"/>
    <w:qFormat/>
    <w:rsid w:val="009C4D48"/>
    <w:pPr>
      <w:numPr>
        <w:numId w:val="22"/>
      </w:numPr>
      <w:spacing w:after="120"/>
    </w:pPr>
    <w:rPr>
      <w:rFonts w:eastAsia="MS Mincho" w:cs="Arial"/>
      <w:sz w:val="20"/>
      <w:szCs w:val="20"/>
      <w:lang w:val="en-US" w:eastAsia="en-US"/>
    </w:rPr>
  </w:style>
  <w:style w:type="character" w:customStyle="1" w:styleId="1bodycopy10ptChar">
    <w:name w:val="1 body copy 10pt Char"/>
    <w:link w:val="1bodycopy10pt"/>
    <w:rsid w:val="009C4D48"/>
    <w:rPr>
      <w:rFonts w:ascii="Arial" w:eastAsia="MS Mincho" w:hAnsi="Arial"/>
      <w:szCs w:val="24"/>
      <w:lang w:val="en-US" w:eastAsia="en-US"/>
    </w:rPr>
  </w:style>
  <w:style w:type="paragraph" w:styleId="TOC1">
    <w:name w:val="toc 1"/>
    <w:basedOn w:val="Normal"/>
    <w:next w:val="Normal"/>
    <w:autoRedefine/>
    <w:uiPriority w:val="39"/>
    <w:unhideWhenUsed/>
    <w:rsid w:val="009C4D48"/>
    <w:pPr>
      <w:spacing w:after="100"/>
    </w:pPr>
    <w:rPr>
      <w:rFonts w:eastAsia="MS Mincho"/>
      <w:sz w:val="20"/>
      <w:lang w:val="en-US" w:eastAsia="en-US"/>
    </w:rPr>
  </w:style>
  <w:style w:type="paragraph" w:customStyle="1" w:styleId="Subhead2">
    <w:name w:val="Subhead 2"/>
    <w:basedOn w:val="1bodycopy10pt"/>
    <w:next w:val="1bodycopy10pt"/>
    <w:link w:val="Subhead2Char"/>
    <w:qFormat/>
    <w:rsid w:val="009C4D48"/>
    <w:pPr>
      <w:spacing w:before="240"/>
    </w:pPr>
    <w:rPr>
      <w:b/>
      <w:color w:val="12263F"/>
      <w:sz w:val="24"/>
    </w:rPr>
  </w:style>
  <w:style w:type="character" w:customStyle="1" w:styleId="Subhead2Char">
    <w:name w:val="Subhead 2 Char"/>
    <w:link w:val="Subhead2"/>
    <w:rsid w:val="009C4D48"/>
    <w:rPr>
      <w:rFonts w:ascii="Arial" w:eastAsia="MS Mincho" w:hAnsi="Arial"/>
      <w:b/>
      <w:color w:val="12263F"/>
      <w:sz w:val="24"/>
      <w:szCs w:val="24"/>
      <w:lang w:val="en-US" w:eastAsia="en-US"/>
    </w:rPr>
  </w:style>
  <w:style w:type="paragraph" w:styleId="Header">
    <w:name w:val="header"/>
    <w:basedOn w:val="Normal"/>
    <w:link w:val="HeaderChar"/>
    <w:uiPriority w:val="99"/>
    <w:unhideWhenUsed/>
    <w:rsid w:val="00735AE1"/>
    <w:pPr>
      <w:tabs>
        <w:tab w:val="center" w:pos="4513"/>
        <w:tab w:val="right" w:pos="9026"/>
      </w:tabs>
    </w:pPr>
  </w:style>
  <w:style w:type="character" w:customStyle="1" w:styleId="HeaderChar">
    <w:name w:val="Header Char"/>
    <w:basedOn w:val="DefaultParagraphFont"/>
    <w:link w:val="Header"/>
    <w:uiPriority w:val="99"/>
    <w:rsid w:val="00735AE1"/>
    <w:rPr>
      <w:rFonts w:ascii="Arial" w:hAnsi="Arial"/>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legislation.gov.uk/ukpga/2010/15/contents" TargetMode="Externa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2.png"/><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footer" Target="footer3.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5" Type="http://schemas.openxmlformats.org/officeDocument/2006/relationships/header" Target="header3.xml"/><Relationship Id="rId10" Type="http://schemas.openxmlformats.org/officeDocument/2006/relationships/hyperlink" Target="https://www.gov.uk/government/publications/equality-act-2010-advice-for-schools" TargetMode="External"/><Relationship Id="rId4" Type="http://schemas.openxmlformats.org/officeDocument/2006/relationships/webSettings" Target="webSettings.xml"/><Relationship Id="rId9" Type="http://schemas.openxmlformats.org/officeDocument/2006/relationships/hyperlink" Target="http://www.legislation.gov.uk/uksi/2011/2260/contents/made" TargetMode="External"/><Relationship Id="rId14" Type="http://schemas.openxmlformats.org/officeDocument/2006/relationships/footer" Target="footer2.xml"/></Relationships>
</file>

<file path=word/_rels/footer3.xml.rels><?xml version="1.0" encoding="UTF-8" standalone="yes"?>
<Relationships xmlns="http://schemas.openxmlformats.org/package/2006/relationships"><Relationship Id="rId1" Type="http://schemas.openxmlformats.org/officeDocument/2006/relationships/hyperlink" Target="https://thekeysupport.com/terms-of-use" TargetMode="External"/></Relationships>
</file>

<file path=word/_rels/header1.xml.rels><?xml version="1.0" encoding="UTF-8" standalone="yes"?>
<Relationships xmlns="http://schemas.openxmlformats.org/package/2006/relationships"><Relationship Id="rId2" Type="http://schemas.openxmlformats.org/officeDocument/2006/relationships/image" Target="media/image4.png"/><Relationship Id="rId1" Type="http://schemas.openxmlformats.org/officeDocument/2006/relationships/image" Target="media/image3.png"/></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5</Pages>
  <Words>1153</Words>
  <Characters>7485</Characters>
  <Application>Microsoft Office Word</Application>
  <DocSecurity>0</DocSecurity>
  <Lines>62</Lines>
  <Paragraphs>17</Paragraphs>
  <ScaleCrop>false</ScaleCrop>
  <HeadingPairs>
    <vt:vector size="2" baseType="variant">
      <vt:variant>
        <vt:lpstr>Title</vt:lpstr>
      </vt:variant>
      <vt:variant>
        <vt:i4>1</vt:i4>
      </vt:variant>
    </vt:vector>
  </HeadingPairs>
  <TitlesOfParts>
    <vt:vector size="1" baseType="lpstr">
      <vt:lpstr/>
    </vt:vector>
  </TitlesOfParts>
  <Company>Kirklees Council</Company>
  <LinksUpToDate>false</LinksUpToDate>
  <CharactersWithSpaces>8621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Kirklees Council</dc:creator>
  <cp:lastModifiedBy>Emma Fieldhouse</cp:lastModifiedBy>
  <cp:revision>2</cp:revision>
  <cp:lastPrinted>2016-09-08T12:46:00Z</cp:lastPrinted>
  <dcterms:created xsi:type="dcterms:W3CDTF">2025-11-14T14:02:00Z</dcterms:created>
  <dcterms:modified xsi:type="dcterms:W3CDTF">2025-11-14T14:02:00Z</dcterms:modified>
</cp:coreProperties>
</file>